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48"/>
        </w:rPr>
      </w:pPr>
      <w:bookmarkStart w:id="0" w:name="_Toc311115281"/>
      <w:r>
        <w:rPr>
          <w:rFonts w:hint="eastAsia" w:ascii="黑体" w:hAnsi="黑体" w:eastAsia="黑体" w:cs="宋体"/>
          <w:sz w:val="48"/>
        </w:rPr>
        <w:t>“才聚鸢都</w:t>
      </w:r>
      <w:r>
        <w:rPr>
          <w:rFonts w:hint="eastAsia" w:ascii="方正小标宋简体" w:hAnsi="方正小标宋简体" w:eastAsia="方正小标宋简体" w:cs="方正小标宋简体"/>
          <w:sz w:val="48"/>
        </w:rPr>
        <w:t>·</w:t>
      </w:r>
      <w:r>
        <w:rPr>
          <w:rFonts w:hint="eastAsia" w:ascii="黑体" w:hAnsi="黑体" w:eastAsia="黑体" w:cs="宋体"/>
          <w:sz w:val="48"/>
        </w:rPr>
        <w:t>技能兴潍”</w:t>
      </w:r>
    </w:p>
    <w:p>
      <w:pPr>
        <w:jc w:val="center"/>
        <w:rPr>
          <w:rFonts w:ascii="黑体" w:hAnsi="黑体" w:eastAsia="黑体" w:cs="宋体"/>
          <w:sz w:val="48"/>
        </w:rPr>
      </w:pPr>
      <w:r>
        <w:rPr>
          <w:rFonts w:hint="eastAsia" w:ascii="黑体" w:hAnsi="黑体" w:eastAsia="黑体" w:cs="宋体"/>
          <w:sz w:val="48"/>
        </w:rPr>
        <w:t>2020年度潍坊市职业技能大赛</w:t>
      </w:r>
    </w:p>
    <w:p>
      <w:pPr>
        <w:jc w:val="center"/>
        <w:rPr>
          <w:rFonts w:ascii="仿宋" w:hAnsi="仿宋" w:eastAsia="仿宋" w:cs="宋体"/>
          <w:sz w:val="56"/>
        </w:rPr>
      </w:pPr>
      <w:r>
        <w:rPr>
          <w:rFonts w:hint="eastAsia" w:ascii="黑体" w:hAnsi="黑体" w:eastAsia="黑体" w:cs="宋体"/>
          <w:sz w:val="48"/>
        </w:rPr>
        <w:t>信息通信网络运行管理员职业技能竞赛题库</w:t>
      </w:r>
    </w:p>
    <w:p>
      <w:pPr>
        <w:jc w:val="center"/>
        <w:rPr>
          <w:rFonts w:ascii="仿宋" w:hAnsi="仿宋" w:eastAsia="仿宋" w:cs="Arial"/>
          <w:b/>
          <w:bCs/>
          <w:color w:val="FFFFFF" w:themeColor="background1"/>
          <w:sz w:val="44"/>
          <w:szCs w:val="44"/>
        </w:rPr>
      </w:pPr>
      <w:r>
        <w:rPr>
          <w:rFonts w:hint="eastAsia" w:ascii="黑体" w:hAnsi="黑体" w:eastAsia="黑体"/>
          <w:sz w:val="48"/>
        </w:rPr>
        <w:t>（样卷1）</w:t>
      </w:r>
      <w:bookmarkStart w:id="18" w:name="_GoBack"/>
      <w:bookmarkEnd w:id="18"/>
    </w:p>
    <w:p>
      <w:pPr>
        <w:jc w:val="center"/>
        <w:rPr>
          <w:rFonts w:ascii="仿宋" w:hAnsi="仿宋" w:eastAsia="仿宋" w:cs="Arial"/>
          <w:b/>
          <w:bCs/>
          <w:color w:val="FFFFFF" w:themeColor="background1"/>
          <w:sz w:val="44"/>
          <w:szCs w:val="44"/>
        </w:rPr>
      </w:pPr>
    </w:p>
    <w:p>
      <w:pPr>
        <w:jc w:val="center"/>
        <w:rPr>
          <w:rFonts w:ascii="仿宋" w:hAnsi="仿宋" w:eastAsia="仿宋" w:cs="Arial"/>
          <w:b/>
          <w:bCs/>
          <w:color w:val="FFFFFF" w:themeColor="background1"/>
          <w:sz w:val="44"/>
          <w:szCs w:val="44"/>
        </w:rPr>
      </w:pPr>
    </w:p>
    <w:p>
      <w:pPr>
        <w:jc w:val="center"/>
        <w:rPr>
          <w:rFonts w:ascii="仿宋" w:hAnsi="仿宋" w:eastAsia="仿宋" w:cs="Arial"/>
          <w:b/>
          <w:bCs/>
          <w:color w:val="FFFFFF" w:themeColor="background1"/>
          <w:sz w:val="44"/>
          <w:szCs w:val="44"/>
        </w:rPr>
      </w:pPr>
    </w:p>
    <w:p>
      <w:pPr>
        <w:jc w:val="center"/>
        <w:rPr>
          <w:rFonts w:ascii="仿宋" w:hAnsi="仿宋" w:eastAsia="仿宋" w:cs="Arial"/>
          <w:b/>
          <w:bCs/>
          <w:color w:val="FFFFFF" w:themeColor="background1"/>
          <w:sz w:val="44"/>
          <w:szCs w:val="44"/>
        </w:rPr>
      </w:pPr>
    </w:p>
    <w:p>
      <w:pPr>
        <w:jc w:val="center"/>
        <w:rPr>
          <w:rFonts w:ascii="仿宋" w:hAnsi="仿宋" w:eastAsia="仿宋" w:cs="Arial"/>
          <w:b/>
          <w:bCs/>
          <w:color w:val="FFFFFF" w:themeColor="background1"/>
          <w:sz w:val="44"/>
          <w:szCs w:val="44"/>
        </w:rPr>
      </w:pPr>
    </w:p>
    <w:p>
      <w:pPr>
        <w:jc w:val="center"/>
        <w:rPr>
          <w:rFonts w:ascii="仿宋" w:hAnsi="仿宋" w:eastAsia="仿宋" w:cs="Arial"/>
          <w:b/>
          <w:bCs/>
          <w:color w:val="FFFFFF" w:themeColor="background1"/>
          <w:sz w:val="44"/>
          <w:szCs w:val="44"/>
        </w:rPr>
      </w:pPr>
    </w:p>
    <w:p>
      <w:pPr>
        <w:jc w:val="center"/>
        <w:rPr>
          <w:rFonts w:ascii="仿宋" w:hAnsi="仿宋" w:eastAsia="仿宋" w:cs="Arial"/>
          <w:b/>
          <w:bCs/>
          <w:color w:val="FFFFFF" w:themeColor="background1"/>
          <w:sz w:val="44"/>
          <w:szCs w:val="44"/>
        </w:rPr>
      </w:pPr>
    </w:p>
    <w:p>
      <w:pPr>
        <w:jc w:val="center"/>
      </w:pPr>
    </w:p>
    <w:p>
      <w:pPr>
        <w:spacing w:line="560" w:lineRule="exact"/>
        <w:jc w:val="center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“才聚鸢都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·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技能兴潍”</w:t>
      </w:r>
      <w:r>
        <w:rPr>
          <w:rFonts w:ascii="仿宋" w:hAnsi="仿宋" w:eastAsia="仿宋" w:cs="Arial"/>
          <w:b/>
          <w:bCs/>
          <w:sz w:val="32"/>
          <w:szCs w:val="32"/>
        </w:rPr>
        <w:t>2020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年潍坊技能大赛</w:t>
      </w:r>
    </w:p>
    <w:p>
      <w:pPr>
        <w:spacing w:line="560" w:lineRule="exact"/>
        <w:jc w:val="center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信息通信网络运行管理员职业技能竞赛组委会.技术专家组</w:t>
      </w:r>
    </w:p>
    <w:p>
      <w:pPr>
        <w:jc w:val="center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ascii="仿宋" w:hAnsi="仿宋" w:eastAsia="仿宋" w:cs="Arial"/>
          <w:b/>
          <w:bCs/>
          <w:sz w:val="32"/>
          <w:szCs w:val="32"/>
        </w:rPr>
        <w:t>2020年</w:t>
      </w:r>
      <w:r>
        <w:rPr>
          <w:rFonts w:hint="eastAsia" w:ascii="仿宋" w:hAnsi="仿宋" w:eastAsia="仿宋" w:cs="Arial"/>
          <w:b/>
          <w:bCs/>
          <w:sz w:val="32"/>
          <w:szCs w:val="32"/>
          <w:lang w:val="en-US" w:eastAsia="zh-CN"/>
        </w:rPr>
        <w:t>10</w:t>
      </w:r>
      <w:r>
        <w:rPr>
          <w:rFonts w:ascii="仿宋" w:hAnsi="仿宋" w:eastAsia="仿宋" w:cs="Arial"/>
          <w:b/>
          <w:bCs/>
          <w:sz w:val="32"/>
          <w:szCs w:val="32"/>
        </w:rPr>
        <w:t>月</w:t>
      </w:r>
    </w:p>
    <w:p>
      <w:pPr>
        <w:pStyle w:val="14"/>
        <w:spacing w:before="100" w:beforeAutospacing="1" w:after="100" w:afterAutospacing="1" w:line="360" w:lineRule="auto"/>
        <w:rPr>
          <w:rFonts w:ascii="黑体" w:hAnsi="黑体" w:eastAsia="黑体"/>
          <w:sz w:val="36"/>
          <w:szCs w:val="36"/>
        </w:rPr>
      </w:pPr>
    </w:p>
    <w:p>
      <w:pPr>
        <w:widowControl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/>
    <w:sdt>
      <w:sdtPr>
        <w:rPr>
          <w:rFonts w:ascii="Calibri" w:hAnsi="Calibri" w:eastAsia="宋体" w:cs="Times New Roman"/>
          <w:b w:val="0"/>
          <w:color w:val="auto"/>
          <w:kern w:val="2"/>
          <w:sz w:val="21"/>
          <w:szCs w:val="22"/>
          <w:lang w:val="zh-CN"/>
        </w:rPr>
        <w:id w:val="683874522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 w:val="0"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4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 xml:space="preserve">  录</w:t>
          </w:r>
        </w:p>
        <w:p>
          <w:pPr>
            <w:pStyle w:val="11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"_Toc53041735" </w:instrText>
          </w:r>
          <w:r>
            <w:fldChar w:fldCharType="separate"/>
          </w:r>
          <w:r>
            <w:rPr>
              <w:rStyle w:val="19"/>
              <w:b/>
            </w:rPr>
            <w:t>一、竞赛内容说明</w:t>
          </w:r>
          <w:r>
            <w:tab/>
          </w:r>
          <w:r>
            <w:fldChar w:fldCharType="begin"/>
          </w:r>
          <w:r>
            <w:instrText xml:space="preserve"> PAGEREF _Toc53041735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"_Toc53041736" </w:instrText>
          </w:r>
          <w:r>
            <w:fldChar w:fldCharType="separate"/>
          </w:r>
          <w:r>
            <w:rPr>
              <w:rStyle w:val="19"/>
              <w:rFonts w:asciiTheme="majorEastAsia" w:hAnsiTheme="majorEastAsia" w:eastAsiaTheme="majorEastAsia"/>
            </w:rPr>
            <w:t>二、</w:t>
          </w:r>
          <w:r>
            <w:rPr>
              <w:rStyle w:val="19"/>
            </w:rPr>
            <w:t>项目简介:</w:t>
          </w:r>
          <w:r>
            <w:tab/>
          </w:r>
          <w:r>
            <w:fldChar w:fldCharType="begin"/>
          </w:r>
          <w:r>
            <w:instrText xml:space="preserve"> PAGEREF _Toc53041736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"_Toc53041737" </w:instrText>
          </w:r>
          <w:r>
            <w:fldChar w:fldCharType="separate"/>
          </w:r>
          <w:r>
            <w:rPr>
              <w:rStyle w:val="19"/>
            </w:rPr>
            <w:t>三、拓扑结构图</w:t>
          </w:r>
          <w:r>
            <w:tab/>
          </w:r>
          <w:r>
            <w:fldChar w:fldCharType="begin"/>
          </w:r>
          <w:r>
            <w:instrText xml:space="preserve"> PAGEREF _Toc53041737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"_Toc53041738" </w:instrText>
          </w:r>
          <w:r>
            <w:fldChar w:fldCharType="separate"/>
          </w:r>
          <w:r>
            <w:rPr>
              <w:rStyle w:val="19"/>
            </w:rPr>
            <w:t>表1网络设备连接表</w:t>
          </w:r>
          <w:r>
            <w:tab/>
          </w:r>
          <w:r>
            <w:fldChar w:fldCharType="begin"/>
          </w:r>
          <w:r>
            <w:instrText xml:space="preserve"> PAGEREF _Toc53041738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"_Toc53041739" </w:instrText>
          </w:r>
          <w:r>
            <w:fldChar w:fldCharType="separate"/>
          </w:r>
          <w:r>
            <w:rPr>
              <w:rStyle w:val="19"/>
            </w:rPr>
            <w:t>表2.网络设备IP地址分配表</w:t>
          </w:r>
          <w:r>
            <w:tab/>
          </w:r>
          <w:r>
            <w:fldChar w:fldCharType="begin"/>
          </w:r>
          <w:r>
            <w:instrText xml:space="preserve"> PAGEREF _Toc53041739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"_Toc53041740" </w:instrText>
          </w:r>
          <w:r>
            <w:fldChar w:fldCharType="separate"/>
          </w:r>
          <w:r>
            <w:rPr>
              <w:rStyle w:val="19"/>
            </w:rPr>
            <w:t>表3.服务器IP地址分配表</w:t>
          </w:r>
          <w:r>
            <w:tab/>
          </w:r>
          <w:r>
            <w:fldChar w:fldCharType="begin"/>
          </w:r>
          <w:r>
            <w:instrText xml:space="preserve"> PAGEREF _Toc53041740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"_Toc53041741" </w:instrText>
          </w:r>
          <w:r>
            <w:fldChar w:fldCharType="separate"/>
          </w:r>
          <w:r>
            <w:rPr>
              <w:rStyle w:val="19"/>
            </w:rPr>
            <w:t>四、网络项目实施</w:t>
          </w:r>
          <w:r>
            <w:tab/>
          </w:r>
          <w:r>
            <w:fldChar w:fldCharType="begin"/>
          </w:r>
          <w:r>
            <w:instrText xml:space="preserve"> PAGEREF _Toc53041741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"_Toc53041742" </w:instrText>
          </w:r>
          <w:r>
            <w:fldChar w:fldCharType="separate"/>
          </w:r>
          <w:r>
            <w:rPr>
              <w:rStyle w:val="19"/>
            </w:rPr>
            <w:t>1、物理连接与IP地址划分</w:t>
          </w:r>
          <w:r>
            <w:tab/>
          </w:r>
          <w:r>
            <w:fldChar w:fldCharType="begin"/>
          </w:r>
          <w:r>
            <w:instrText xml:space="preserve"> PAGEREF _Toc53041742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"_Toc53041743" </w:instrText>
          </w:r>
          <w:r>
            <w:fldChar w:fldCharType="separate"/>
          </w:r>
          <w:r>
            <w:rPr>
              <w:rStyle w:val="19"/>
            </w:rPr>
            <w:t>2、交换机配置</w:t>
          </w:r>
          <w:r>
            <w:tab/>
          </w:r>
          <w:r>
            <w:fldChar w:fldCharType="begin"/>
          </w:r>
          <w:r>
            <w:instrText xml:space="preserve"> PAGEREF _Toc53041743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"_Toc53041744" </w:instrText>
          </w:r>
          <w:r>
            <w:fldChar w:fldCharType="separate"/>
          </w:r>
          <w:r>
            <w:rPr>
              <w:rStyle w:val="19"/>
            </w:rPr>
            <w:t>3、路由器配置与调试</w:t>
          </w:r>
          <w:r>
            <w:tab/>
          </w:r>
          <w:r>
            <w:fldChar w:fldCharType="begin"/>
          </w:r>
          <w:r>
            <w:instrText xml:space="preserve"> PAGEREF _Toc53041744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"_Toc53041745" </w:instrText>
          </w:r>
          <w:r>
            <w:fldChar w:fldCharType="separate"/>
          </w:r>
          <w:r>
            <w:rPr>
              <w:rStyle w:val="19"/>
            </w:rPr>
            <w:t>4、广域网配置</w:t>
          </w:r>
          <w:r>
            <w:tab/>
          </w:r>
          <w:r>
            <w:fldChar w:fldCharType="begin"/>
          </w:r>
          <w:r>
            <w:instrText xml:space="preserve"> PAGEREF _Toc53041745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"_Toc53041746" </w:instrText>
          </w:r>
          <w:r>
            <w:fldChar w:fldCharType="separate"/>
          </w:r>
          <w:r>
            <w:rPr>
              <w:rStyle w:val="19"/>
            </w:rPr>
            <w:t>5、无线配置</w:t>
          </w:r>
          <w:r>
            <w:tab/>
          </w:r>
          <w:r>
            <w:fldChar w:fldCharType="begin"/>
          </w:r>
          <w:r>
            <w:instrText xml:space="preserve"> PAGEREF _Toc53041746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"_Toc53041747" </w:instrText>
          </w:r>
          <w:r>
            <w:fldChar w:fldCharType="separate"/>
          </w:r>
          <w:r>
            <w:rPr>
              <w:rStyle w:val="19"/>
            </w:rPr>
            <w:t>6、安全策略部分</w:t>
          </w:r>
          <w:r>
            <w:tab/>
          </w:r>
          <w:r>
            <w:fldChar w:fldCharType="begin"/>
          </w:r>
          <w:r>
            <w:instrText xml:space="preserve"> PAGEREF _Toc53041747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"_Toc53041748" </w:instrText>
          </w:r>
          <w:r>
            <w:fldChar w:fldCharType="separate"/>
          </w:r>
          <w:r>
            <w:rPr>
              <w:rStyle w:val="19"/>
              <w:rFonts w:ascii="微软雅黑" w:hAnsi="微软雅黑"/>
            </w:rPr>
            <w:t>五、</w:t>
          </w:r>
          <w:r>
            <w:rPr>
              <w:rStyle w:val="19"/>
            </w:rPr>
            <w:t>服务器项目实施</w:t>
          </w:r>
          <w:r>
            <w:tab/>
          </w:r>
          <w:r>
            <w:fldChar w:fldCharType="begin"/>
          </w:r>
          <w:r>
            <w:instrText xml:space="preserve"> PAGEREF _Toc53041748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494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"_Toc53041749" </w:instrText>
          </w:r>
          <w:r>
            <w:fldChar w:fldCharType="separate"/>
          </w:r>
          <w:r>
            <w:rPr>
              <w:rStyle w:val="19"/>
              <w:rFonts w:ascii="微软雅黑" w:hAnsi="微软雅黑"/>
            </w:rPr>
            <w:t>六、</w:t>
          </w:r>
          <w:r>
            <w:rPr>
              <w:rStyle w:val="19"/>
            </w:rPr>
            <w:t>竞赛结果文件说明</w:t>
          </w:r>
          <w:r>
            <w:tab/>
          </w:r>
          <w:r>
            <w:fldChar w:fldCharType="begin"/>
          </w:r>
          <w:r>
            <w:instrText xml:space="preserve"> PAGEREF _Toc53041749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</w:pPr>
      <w:r>
        <w:br w:type="page"/>
      </w:r>
    </w:p>
    <w:p/>
    <w:p>
      <w:pPr>
        <w:pStyle w:val="2"/>
        <w:rPr>
          <w:b/>
          <w:bCs w:val="0"/>
        </w:rPr>
      </w:pPr>
      <w:bookmarkStart w:id="1" w:name="_Toc53041735"/>
      <w:r>
        <w:rPr>
          <w:rFonts w:hint="eastAsia"/>
          <w:b/>
          <w:bCs w:val="0"/>
        </w:rPr>
        <w:t>一、竞赛内容说明</w:t>
      </w:r>
      <w:bookmarkEnd w:id="1"/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竞赛时间为3小时。请合理分配竞赛时间。请仔细阅读以下要求。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比赛时间结束时，请将工作站保持运行状态，评分过程需要在运行状态进行，不允许重启。由于重启造成配置丢失由考生个人负责。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2.竞赛注意事项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（1）禁止携带和使用移动存储设备、计算器、通信工具及参考资料。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（2）请根据大赛所提供的比赛环境，检查所列的硬件设备、软件清单、材料清单是否齐全，计算机设备是否能正常使用。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（3）请选手仔细阅读比赛试卷，按照试卷要求完成各项操作。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（4）操作过程中，需要及时保存设备配置。比赛结束后，所有设备保持运行状态，不要拆、动硬件连接。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（5）比赛完成后，比赛设备、软件和赛题请保留在座位上，禁止将比赛所用的所有物品（包括试卷和草纸）带离赛场。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（6）所有需要提交的文档均放置在桌面的PC1“比赛文档”文件夹中，禁止在纸质资料上填写与竞赛无关的标记，如违反规定，可视为0分。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（7）裁判以各参赛队提交的竞赛结果文档为主要评分依据。所有提交的文档必须按照赛题所规定的命名规则命名，文档中有对应题目的小标题，截图有截图的简要说明，否则按无效内容处理。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（8）与比赛相关的工具软件放置在D盘的tools文件夹中。</w:t>
      </w:r>
    </w:p>
    <w:p>
      <w:pPr>
        <w:pStyle w:val="2"/>
        <w:rPr>
          <w:rFonts w:ascii="微软雅黑" w:hAnsi="微软雅黑" w:eastAsia="微软雅黑"/>
        </w:rPr>
      </w:pPr>
      <w:bookmarkStart w:id="2" w:name="_Toc53041736"/>
      <w:r>
        <w:rPr>
          <w:rFonts w:hint="eastAsia" w:asciiTheme="majorEastAsia" w:hAnsiTheme="majorEastAsia" w:eastAsiaTheme="majorEastAsia"/>
        </w:rPr>
        <w:t>二、</w:t>
      </w:r>
      <w:r>
        <w:rPr>
          <w:rFonts w:hint="eastAsia"/>
        </w:rPr>
        <w:t>项目简介</w:t>
      </w:r>
      <w:bookmarkEnd w:id="0"/>
      <w:r>
        <w:rPr>
          <w:rFonts w:hint="eastAsia"/>
        </w:rPr>
        <w:t>:</w:t>
      </w:r>
      <w:bookmarkEnd w:id="2"/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某集团公司经过业务发展，总公司在北京市，在上海设置了分公司，为了实现快捷的信息交流和资源共享，需要构建统一网络，整合公司所有相关业务流程。采用单核心的网络架构的网络接入模式，采用路由器接入城域网专用链路来传输业务数据流。总公司为了安全管理每个部门的用户，使用VLAN技术将每个部门的用户划分到不同的VLAN中。分公司采用路由器接入互联网络和城域网专用网络，总公司的内网用户采用无线接入方式访问网络资源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4" w:right="1701" w:bottom="1134" w:left="1701" w:header="851" w:footer="992" w:gutter="0"/>
          <w:cols w:space="425" w:num="1"/>
          <w:titlePg/>
          <w:docGrid w:linePitch="312" w:charSpace="0"/>
        </w:sectPr>
      </w:pPr>
      <w:r>
        <w:rPr>
          <w:rFonts w:hint="eastAsia" w:asciiTheme="minorEastAsia" w:hAnsiTheme="minorEastAsia" w:eastAsiaTheme="minorEastAsia"/>
          <w:sz w:val="24"/>
          <w:szCs w:val="24"/>
        </w:rPr>
        <w:t>为了保障总公司与分公司业务数据流传输的高可用性，使用防火墙进行保证网络安全，采用QOS技术对公司重要的业务数据流进行保障。网络采用OSPF动态路由协议和RIP动态路由协议.</w:t>
      </w:r>
    </w:p>
    <w:p>
      <w:pPr>
        <w:pStyle w:val="2"/>
      </w:pPr>
      <w:bookmarkStart w:id="3" w:name="_Toc311115284"/>
      <w:bookmarkStart w:id="4" w:name="_Toc53041737"/>
      <w:r>
        <w:rPr>
          <w:rFonts w:hint="eastAsia"/>
        </w:rPr>
        <w:t>三、拓扑结构</w:t>
      </w:r>
      <w:bookmarkEnd w:id="3"/>
      <w:r>
        <w:rPr>
          <w:rFonts w:hint="eastAsia"/>
        </w:rPr>
        <w:t>图</w:t>
      </w:r>
      <w:bookmarkEnd w:id="4"/>
    </w:p>
    <w:p>
      <w:pPr>
        <w:ind w:firstLine="420" w:firstLineChars="200"/>
        <w:jc w:val="center"/>
        <w:rPr>
          <w:rFonts w:ascii="楷体" w:hAnsi="楷体" w:eastAsia="楷体" w:cs="Arial"/>
        </w:rPr>
        <w:sectPr>
          <w:headerReference r:id="rId7" w:type="first"/>
          <w:footerReference r:id="rId8" w:type="default"/>
          <w:headerReference r:id="rId6" w:type="even"/>
          <w:pgSz w:w="16838" w:h="11906" w:orient="landscape"/>
          <w:pgMar w:top="1134" w:right="1701" w:bottom="1134" w:left="1701" w:header="851" w:footer="992" w:gutter="0"/>
          <w:cols w:space="425" w:num="1"/>
          <w:docGrid w:linePitch="312" w:charSpace="0"/>
        </w:sectPr>
      </w:pPr>
      <w:r>
        <w:rPr>
          <w:rFonts w:ascii="楷体" w:hAnsi="楷体" w:eastAsia="楷体" w:cs="Arial"/>
        </w:rPr>
        <w:drawing>
          <wp:inline distT="0" distB="0" distL="0" distR="0">
            <wp:extent cx="7686675" cy="420052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5" w:name="_Toc53041738"/>
      <w:r>
        <w:rPr>
          <w:rFonts w:hint="eastAsia"/>
        </w:rPr>
        <w:t>表1网络设备连接表</w:t>
      </w:r>
      <w:bookmarkEnd w:id="5"/>
    </w:p>
    <w:tbl>
      <w:tblPr>
        <w:tblStyle w:val="16"/>
        <w:tblW w:w="450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702"/>
        <w:gridCol w:w="1878"/>
        <w:gridCol w:w="2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A设备连接至B设备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79" w:type="pct"/>
            <w:shd w:val="clear" w:color="auto" w:fill="D9D9D9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设备名称</w:t>
            </w:r>
          </w:p>
        </w:tc>
        <w:tc>
          <w:tcPr>
            <w:tcW w:w="1521" w:type="pct"/>
            <w:shd w:val="clear" w:color="auto" w:fill="D9D9D9"/>
          </w:tcPr>
          <w:p>
            <w:pPr>
              <w:ind w:firstLine="482" w:firstLineChars="200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接口</w:t>
            </w:r>
          </w:p>
        </w:tc>
        <w:tc>
          <w:tcPr>
            <w:tcW w:w="1057" w:type="pct"/>
            <w:shd w:val="clear" w:color="auto" w:fill="D9D9D9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设备名称</w:t>
            </w:r>
          </w:p>
        </w:tc>
        <w:tc>
          <w:tcPr>
            <w:tcW w:w="1443" w:type="pct"/>
            <w:shd w:val="clear" w:color="auto" w:fill="D9D9D9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R1</w:t>
            </w:r>
          </w:p>
        </w:tc>
        <w:tc>
          <w:tcPr>
            <w:tcW w:w="1521" w:type="pct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G 0</w:t>
            </w:r>
            <w:r>
              <w:rPr>
                <w:rFonts w:hint="eastAsia" w:ascii="宋体" w:hAnsi="宋体" w:cs="Arial"/>
                <w:sz w:val="24"/>
                <w:szCs w:val="24"/>
              </w:rPr>
              <w:t>/3</w:t>
            </w:r>
          </w:p>
        </w:tc>
        <w:tc>
          <w:tcPr>
            <w:tcW w:w="1057" w:type="pct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FW1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</w:t>
            </w:r>
            <w:r>
              <w:rPr>
                <w:rFonts w:hint="eastAsia" w:ascii="宋体" w:hAnsi="宋体" w:cs="Arial"/>
                <w:sz w:val="24"/>
                <w:szCs w:val="24"/>
              </w:rPr>
              <w:t>0/3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R1</w:t>
            </w:r>
          </w:p>
        </w:tc>
        <w:tc>
          <w:tcPr>
            <w:tcW w:w="1521" w:type="pct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G 0/4</w:t>
            </w:r>
          </w:p>
        </w:tc>
        <w:tc>
          <w:tcPr>
            <w:tcW w:w="1057" w:type="pct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FW2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</w:t>
            </w:r>
            <w:r>
              <w:rPr>
                <w:rFonts w:hint="eastAsia" w:ascii="宋体" w:hAnsi="宋体" w:cs="Arial"/>
                <w:sz w:val="24"/>
                <w:szCs w:val="24"/>
              </w:rPr>
              <w:t>0/3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R1</w:t>
            </w:r>
          </w:p>
        </w:tc>
        <w:tc>
          <w:tcPr>
            <w:tcW w:w="1521" w:type="pct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 0/1</w:t>
            </w:r>
          </w:p>
        </w:tc>
        <w:tc>
          <w:tcPr>
            <w:tcW w:w="1057" w:type="pct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R2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 0/2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9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R2</w:t>
            </w:r>
          </w:p>
        </w:tc>
        <w:tc>
          <w:tcPr>
            <w:tcW w:w="1521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G 0/3</w:t>
            </w:r>
          </w:p>
        </w:tc>
        <w:tc>
          <w:tcPr>
            <w:tcW w:w="105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SW-3L</w:t>
            </w:r>
            <w:r>
              <w:rPr>
                <w:rFonts w:ascii="宋体" w:hAnsi="宋体" w:cs="Arial"/>
                <w:sz w:val="24"/>
                <w:szCs w:val="24"/>
              </w:rPr>
              <w:t>-1</w:t>
            </w:r>
          </w:p>
        </w:tc>
        <w:tc>
          <w:tcPr>
            <w:tcW w:w="1443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1/0/1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9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R2</w:t>
            </w:r>
          </w:p>
        </w:tc>
        <w:tc>
          <w:tcPr>
            <w:tcW w:w="1521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G 0/4 </w:t>
            </w:r>
          </w:p>
        </w:tc>
        <w:tc>
          <w:tcPr>
            <w:tcW w:w="105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SW-3L-2</w:t>
            </w:r>
          </w:p>
        </w:tc>
        <w:tc>
          <w:tcPr>
            <w:tcW w:w="1443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1/0/1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79" w:type="pct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R3</w:t>
            </w:r>
          </w:p>
        </w:tc>
        <w:tc>
          <w:tcPr>
            <w:tcW w:w="1521" w:type="pct"/>
            <w:tcBorders>
              <w:top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G 0/3</w:t>
            </w:r>
          </w:p>
        </w:tc>
        <w:tc>
          <w:tcPr>
            <w:tcW w:w="105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FW1</w:t>
            </w:r>
          </w:p>
        </w:tc>
        <w:tc>
          <w:tcPr>
            <w:tcW w:w="1443" w:type="pct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E0/</w:t>
            </w:r>
            <w:r>
              <w:rPr>
                <w:rFonts w:hint="eastAsia" w:ascii="宋体" w:hAnsi="宋体" w:cs="Arial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R3</w:t>
            </w:r>
          </w:p>
        </w:tc>
        <w:tc>
          <w:tcPr>
            <w:tcW w:w="1521" w:type="pct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G 0/4 </w:t>
            </w:r>
          </w:p>
        </w:tc>
        <w:tc>
          <w:tcPr>
            <w:tcW w:w="1057" w:type="pct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SW-2L-2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1/1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DCWS</w:t>
            </w:r>
          </w:p>
        </w:tc>
        <w:tc>
          <w:tcPr>
            <w:tcW w:w="1521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 1/0/2</w:t>
            </w:r>
          </w:p>
        </w:tc>
        <w:tc>
          <w:tcPr>
            <w:tcW w:w="1057" w:type="pct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FW2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E0/4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 xml:space="preserve">DCWS </w:t>
            </w:r>
          </w:p>
        </w:tc>
        <w:tc>
          <w:tcPr>
            <w:tcW w:w="1521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 1/0/1</w:t>
            </w:r>
          </w:p>
        </w:tc>
        <w:tc>
          <w:tcPr>
            <w:tcW w:w="105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AP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L</w:t>
            </w:r>
            <w:r>
              <w:rPr>
                <w:rFonts w:hint="eastAsia" w:ascii="宋体" w:hAnsi="宋体" w:cs="Arial"/>
                <w:sz w:val="24"/>
                <w:szCs w:val="24"/>
              </w:rPr>
              <w:t>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SW-3L</w:t>
            </w:r>
            <w:r>
              <w:rPr>
                <w:rFonts w:ascii="宋体" w:hAnsi="宋体" w:cs="Arial"/>
                <w:sz w:val="24"/>
                <w:szCs w:val="24"/>
              </w:rPr>
              <w:t>-1</w:t>
            </w:r>
          </w:p>
        </w:tc>
        <w:tc>
          <w:tcPr>
            <w:tcW w:w="1521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 1/0/3</w:t>
            </w:r>
          </w:p>
        </w:tc>
        <w:tc>
          <w:tcPr>
            <w:tcW w:w="105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SW-3L</w:t>
            </w:r>
            <w:r>
              <w:rPr>
                <w:rFonts w:ascii="宋体" w:hAnsi="宋体" w:cs="Arial"/>
                <w:sz w:val="24"/>
                <w:szCs w:val="24"/>
              </w:rPr>
              <w:t>-</w:t>
            </w: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 1/0/3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SW-3L</w:t>
            </w:r>
            <w:r>
              <w:rPr>
                <w:rFonts w:ascii="宋体" w:hAnsi="宋体" w:cs="Arial"/>
                <w:sz w:val="24"/>
                <w:szCs w:val="24"/>
              </w:rPr>
              <w:t>-1</w:t>
            </w:r>
          </w:p>
        </w:tc>
        <w:tc>
          <w:tcPr>
            <w:tcW w:w="1521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 1/0/2</w:t>
            </w:r>
          </w:p>
        </w:tc>
        <w:tc>
          <w:tcPr>
            <w:tcW w:w="105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SW-2L-1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 1/1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SW-3L</w:t>
            </w:r>
            <w:r>
              <w:rPr>
                <w:rFonts w:ascii="宋体" w:hAnsi="宋体" w:cs="Arial"/>
                <w:sz w:val="24"/>
                <w:szCs w:val="24"/>
              </w:rPr>
              <w:t>-</w:t>
            </w: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1521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 1/0/4</w:t>
            </w:r>
          </w:p>
        </w:tc>
        <w:tc>
          <w:tcPr>
            <w:tcW w:w="105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SW-3L</w:t>
            </w:r>
            <w:r>
              <w:rPr>
                <w:rFonts w:ascii="宋体" w:hAnsi="宋体" w:cs="Arial"/>
                <w:sz w:val="24"/>
                <w:szCs w:val="24"/>
              </w:rPr>
              <w:t>-</w:t>
            </w: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 1/0/4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SW-3L</w:t>
            </w:r>
            <w:r>
              <w:rPr>
                <w:rFonts w:ascii="宋体" w:hAnsi="宋体" w:cs="Arial"/>
                <w:sz w:val="24"/>
                <w:szCs w:val="24"/>
              </w:rPr>
              <w:t>-</w:t>
            </w: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1521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 1/0/2</w:t>
            </w:r>
          </w:p>
        </w:tc>
        <w:tc>
          <w:tcPr>
            <w:tcW w:w="105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SW-2L-1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 1/2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PC1</w:t>
            </w:r>
          </w:p>
        </w:tc>
        <w:tc>
          <w:tcPr>
            <w:tcW w:w="1521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NIC</w:t>
            </w:r>
          </w:p>
        </w:tc>
        <w:tc>
          <w:tcPr>
            <w:tcW w:w="105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SW-2L-1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 1/</w:t>
            </w:r>
            <w:r>
              <w:rPr>
                <w:rFonts w:hint="eastAsia" w:ascii="宋体" w:hAnsi="宋体" w:cs="Arial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PC2</w:t>
            </w:r>
          </w:p>
        </w:tc>
        <w:tc>
          <w:tcPr>
            <w:tcW w:w="1521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NIC</w:t>
            </w:r>
          </w:p>
        </w:tc>
        <w:tc>
          <w:tcPr>
            <w:tcW w:w="105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SW-2L-1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 1/</w:t>
            </w:r>
            <w:r>
              <w:rPr>
                <w:rFonts w:hint="eastAsia" w:ascii="宋体" w:hAnsi="宋体" w:cs="Arial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PC3</w:t>
            </w:r>
          </w:p>
        </w:tc>
        <w:tc>
          <w:tcPr>
            <w:tcW w:w="1521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NIC</w:t>
            </w:r>
          </w:p>
        </w:tc>
        <w:tc>
          <w:tcPr>
            <w:tcW w:w="105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SW-2L-2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 1/</w:t>
            </w: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PC4</w:t>
            </w:r>
          </w:p>
        </w:tc>
        <w:tc>
          <w:tcPr>
            <w:tcW w:w="1521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NIC</w:t>
            </w:r>
          </w:p>
        </w:tc>
        <w:tc>
          <w:tcPr>
            <w:tcW w:w="105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DCWS</w:t>
            </w:r>
          </w:p>
        </w:tc>
        <w:tc>
          <w:tcPr>
            <w:tcW w:w="1443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 1/</w:t>
            </w:r>
            <w:r>
              <w:rPr>
                <w:rFonts w:hint="eastAsia" w:ascii="宋体" w:hAnsi="宋体" w:cs="Arial"/>
                <w:sz w:val="24"/>
                <w:szCs w:val="24"/>
              </w:rPr>
              <w:t>0/3</w:t>
            </w:r>
          </w:p>
        </w:tc>
      </w:tr>
    </w:tbl>
    <w:p>
      <w:pPr>
        <w:ind w:firstLine="420" w:firstLineChars="200"/>
      </w:pPr>
    </w:p>
    <w:p>
      <w:pPr>
        <w:widowControl/>
        <w:ind w:firstLine="420" w:firstLineChars="200"/>
        <w:jc w:val="left"/>
      </w:pPr>
      <w:r>
        <w:br w:type="page"/>
      </w:r>
    </w:p>
    <w:p>
      <w:pPr>
        <w:ind w:firstLine="420" w:firstLineChars="200"/>
      </w:pPr>
    </w:p>
    <w:p>
      <w:pPr>
        <w:pStyle w:val="3"/>
      </w:pPr>
      <w:bookmarkStart w:id="6" w:name="_Toc53041739"/>
      <w:r>
        <w:rPr>
          <w:rFonts w:hint="eastAsia"/>
        </w:rPr>
        <w:t>表2.网</w:t>
      </w:r>
      <w:r>
        <w:t>络</w:t>
      </w:r>
      <w:r>
        <w:rPr>
          <w:rFonts w:hint="eastAsia"/>
        </w:rPr>
        <w:t>设备IP地址分配</w:t>
      </w:r>
      <w:r>
        <w:t>表</w:t>
      </w:r>
      <w:bookmarkEnd w:id="6"/>
      <w:bookmarkStart w:id="7" w:name="_Toc311115287"/>
    </w:p>
    <w:p>
      <w:pPr>
        <w:ind w:firstLine="422" w:firstLineChars="200"/>
        <w:jc w:val="center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表2网络设备IP地址分配表</w:t>
      </w:r>
    </w:p>
    <w:tbl>
      <w:tblPr>
        <w:tblStyle w:val="16"/>
        <w:tblW w:w="427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427"/>
        <w:gridCol w:w="2302"/>
        <w:gridCol w:w="3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81" w:type="pct"/>
            <w:shd w:val="clear" w:color="auto" w:fill="D9D9D9"/>
            <w:vAlign w:val="center"/>
          </w:tcPr>
          <w:p>
            <w:pPr>
              <w:ind w:firstLine="200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设备</w:t>
            </w:r>
          </w:p>
        </w:tc>
        <w:tc>
          <w:tcPr>
            <w:tcW w:w="847" w:type="pct"/>
            <w:shd w:val="clear" w:color="auto" w:fill="D9D9D9"/>
            <w:vAlign w:val="center"/>
          </w:tcPr>
          <w:p>
            <w:pPr>
              <w:ind w:firstLine="200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设备名称</w:t>
            </w:r>
          </w:p>
        </w:tc>
        <w:tc>
          <w:tcPr>
            <w:tcW w:w="1367" w:type="pct"/>
            <w:shd w:val="clear" w:color="auto" w:fill="D9D9D9"/>
            <w:vAlign w:val="center"/>
          </w:tcPr>
          <w:p>
            <w:pPr>
              <w:ind w:firstLine="482" w:firstLineChars="200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设备接口</w:t>
            </w:r>
          </w:p>
        </w:tc>
        <w:tc>
          <w:tcPr>
            <w:tcW w:w="1805" w:type="pct"/>
            <w:shd w:val="clear" w:color="auto" w:fill="D9D9D9"/>
            <w:vAlign w:val="center"/>
          </w:tcPr>
          <w:p>
            <w:pPr>
              <w:ind w:firstLine="482" w:firstLineChars="200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IP地址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1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路由器</w:t>
            </w:r>
          </w:p>
        </w:tc>
        <w:tc>
          <w:tcPr>
            <w:tcW w:w="847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R-1</w:t>
            </w:r>
          </w:p>
        </w:tc>
        <w:tc>
          <w:tcPr>
            <w:tcW w:w="1367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G</w:t>
            </w:r>
            <w:r>
              <w:rPr>
                <w:rFonts w:ascii="宋体" w:hAnsi="宋体" w:cs="Arial"/>
                <w:sz w:val="24"/>
                <w:szCs w:val="24"/>
              </w:rPr>
              <w:t xml:space="preserve"> 0</w:t>
            </w:r>
            <w:r>
              <w:rPr>
                <w:rFonts w:hint="eastAsia" w:ascii="宋体" w:hAnsi="宋体" w:cs="Arial"/>
                <w:sz w:val="24"/>
                <w:szCs w:val="24"/>
              </w:rPr>
              <w:t>/3</w:t>
            </w:r>
          </w:p>
        </w:tc>
        <w:tc>
          <w:tcPr>
            <w:tcW w:w="1805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200.200.1.1/30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G</w:t>
            </w:r>
            <w:r>
              <w:rPr>
                <w:rFonts w:ascii="宋体" w:hAnsi="宋体" w:cs="Arial"/>
                <w:sz w:val="24"/>
                <w:szCs w:val="24"/>
              </w:rPr>
              <w:t xml:space="preserve"> 0</w:t>
            </w:r>
            <w:r>
              <w:rPr>
                <w:rFonts w:hint="eastAsia" w:ascii="宋体" w:hAnsi="宋体" w:cs="Arial"/>
                <w:sz w:val="24"/>
                <w:szCs w:val="24"/>
              </w:rPr>
              <w:t>/4</w:t>
            </w:r>
          </w:p>
        </w:tc>
        <w:tc>
          <w:tcPr>
            <w:tcW w:w="1805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200.200.2.1/30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S 0/1</w:t>
            </w:r>
          </w:p>
        </w:tc>
        <w:tc>
          <w:tcPr>
            <w:tcW w:w="1805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200.200.3.1/30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L</w:t>
            </w:r>
            <w:r>
              <w:rPr>
                <w:rFonts w:hint="eastAsia" w:ascii="宋体" w:hAnsi="宋体" w:cs="Arial"/>
                <w:sz w:val="24"/>
                <w:szCs w:val="24"/>
              </w:rPr>
              <w:t>oopback0</w:t>
            </w:r>
          </w:p>
        </w:tc>
        <w:tc>
          <w:tcPr>
            <w:tcW w:w="1805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200.200.200.200/32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R-2</w:t>
            </w:r>
          </w:p>
        </w:tc>
        <w:tc>
          <w:tcPr>
            <w:tcW w:w="1367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G</w:t>
            </w:r>
            <w:r>
              <w:rPr>
                <w:rFonts w:ascii="宋体" w:hAnsi="宋体" w:cs="Arial"/>
                <w:sz w:val="24"/>
                <w:szCs w:val="24"/>
              </w:rPr>
              <w:t xml:space="preserve"> 0</w:t>
            </w:r>
            <w:r>
              <w:rPr>
                <w:rFonts w:hint="eastAsia" w:ascii="宋体" w:hAnsi="宋体" w:cs="Arial"/>
                <w:sz w:val="24"/>
                <w:szCs w:val="24"/>
              </w:rPr>
              <w:t>/3</w:t>
            </w:r>
          </w:p>
        </w:tc>
        <w:tc>
          <w:tcPr>
            <w:tcW w:w="1805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10.10.10.1/30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G</w:t>
            </w:r>
            <w:r>
              <w:rPr>
                <w:rFonts w:ascii="宋体" w:hAnsi="宋体" w:cs="Arial"/>
                <w:sz w:val="24"/>
                <w:szCs w:val="24"/>
              </w:rPr>
              <w:t xml:space="preserve"> 0</w:t>
            </w:r>
            <w:r>
              <w:rPr>
                <w:rFonts w:hint="eastAsia" w:ascii="宋体" w:hAnsi="宋体" w:cs="Arial"/>
                <w:sz w:val="24"/>
                <w:szCs w:val="24"/>
              </w:rPr>
              <w:t>/4</w:t>
            </w:r>
          </w:p>
        </w:tc>
        <w:tc>
          <w:tcPr>
            <w:tcW w:w="180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10.10.10.5/30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S 0/</w:t>
            </w: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1805" w:type="pct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200.200.3.2/30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R-3</w:t>
            </w:r>
          </w:p>
        </w:tc>
        <w:tc>
          <w:tcPr>
            <w:tcW w:w="1367" w:type="pct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G</w:t>
            </w:r>
            <w:r>
              <w:rPr>
                <w:rFonts w:ascii="宋体" w:hAnsi="宋体" w:cs="Arial"/>
                <w:sz w:val="24"/>
                <w:szCs w:val="24"/>
              </w:rPr>
              <w:t xml:space="preserve"> 0</w:t>
            </w:r>
            <w:r>
              <w:rPr>
                <w:rFonts w:hint="eastAsia" w:ascii="宋体" w:hAnsi="宋体" w:cs="Arial"/>
                <w:sz w:val="24"/>
                <w:szCs w:val="24"/>
              </w:rPr>
              <w:t>/3</w:t>
            </w:r>
          </w:p>
        </w:tc>
        <w:tc>
          <w:tcPr>
            <w:tcW w:w="1805" w:type="pct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10.10.10.10/30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G</w:t>
            </w:r>
            <w:r>
              <w:rPr>
                <w:rFonts w:ascii="宋体" w:hAnsi="宋体" w:cs="Arial"/>
                <w:sz w:val="24"/>
                <w:szCs w:val="24"/>
              </w:rPr>
              <w:t xml:space="preserve"> 0</w:t>
            </w:r>
            <w:r>
              <w:rPr>
                <w:rFonts w:hint="eastAsia" w:ascii="宋体" w:hAnsi="宋体" w:cs="Arial"/>
                <w:sz w:val="24"/>
                <w:szCs w:val="24"/>
              </w:rPr>
              <w:t>/4</w:t>
            </w:r>
          </w:p>
        </w:tc>
        <w:tc>
          <w:tcPr>
            <w:tcW w:w="1805" w:type="pct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1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三层交换机</w:t>
            </w:r>
          </w:p>
        </w:tc>
        <w:tc>
          <w:tcPr>
            <w:tcW w:w="847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SW3-1</w:t>
            </w:r>
          </w:p>
        </w:tc>
        <w:tc>
          <w:tcPr>
            <w:tcW w:w="1367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VLAN10 SVI</w:t>
            </w:r>
          </w:p>
        </w:tc>
        <w:tc>
          <w:tcPr>
            <w:tcW w:w="1805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192.168.10.1/24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VLAN20 SVI</w:t>
            </w:r>
          </w:p>
        </w:tc>
        <w:tc>
          <w:tcPr>
            <w:tcW w:w="18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192.168.20.1/24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VLAN30 SVI</w:t>
            </w:r>
          </w:p>
        </w:tc>
        <w:tc>
          <w:tcPr>
            <w:tcW w:w="18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192.168.30.1/24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VLAN40 SVI</w:t>
            </w:r>
          </w:p>
        </w:tc>
        <w:tc>
          <w:tcPr>
            <w:tcW w:w="1805" w:type="pct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192.168.40.1/24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VLAN 1 SVI</w:t>
            </w:r>
          </w:p>
        </w:tc>
        <w:tc>
          <w:tcPr>
            <w:tcW w:w="1805" w:type="pct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10.10.10.2/30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SW</w:t>
            </w:r>
            <w:r>
              <w:rPr>
                <w:rFonts w:ascii="宋体" w:hAnsi="宋体" w:cs="Arial"/>
                <w:sz w:val="24"/>
                <w:szCs w:val="24"/>
              </w:rPr>
              <w:t>3</w:t>
            </w:r>
            <w:r>
              <w:rPr>
                <w:rFonts w:hint="eastAsia" w:ascii="宋体" w:hAnsi="宋体" w:cs="Arial"/>
                <w:sz w:val="24"/>
                <w:szCs w:val="24"/>
              </w:rPr>
              <w:t>-2</w:t>
            </w:r>
          </w:p>
        </w:tc>
        <w:tc>
          <w:tcPr>
            <w:tcW w:w="136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VLAN10 SVI</w:t>
            </w:r>
          </w:p>
        </w:tc>
        <w:tc>
          <w:tcPr>
            <w:tcW w:w="1805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192.168.10.2/24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VLAN20 SVI</w:t>
            </w:r>
          </w:p>
        </w:tc>
        <w:tc>
          <w:tcPr>
            <w:tcW w:w="1805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192.168.20.2/24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VLAN30 SVI</w:t>
            </w:r>
          </w:p>
        </w:tc>
        <w:tc>
          <w:tcPr>
            <w:tcW w:w="1805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192.168.30.2/24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VLAN40 SVI</w:t>
            </w:r>
          </w:p>
        </w:tc>
        <w:tc>
          <w:tcPr>
            <w:tcW w:w="1805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192.168.40.2/24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VLAN 1 SVI</w:t>
            </w:r>
          </w:p>
        </w:tc>
        <w:tc>
          <w:tcPr>
            <w:tcW w:w="1805" w:type="pct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10.10.10.6/30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81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防火墙1</w:t>
            </w:r>
          </w:p>
        </w:tc>
        <w:tc>
          <w:tcPr>
            <w:tcW w:w="847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FW-1</w:t>
            </w:r>
          </w:p>
        </w:tc>
        <w:tc>
          <w:tcPr>
            <w:tcW w:w="1367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Eth0/</w:t>
            </w:r>
            <w:r>
              <w:rPr>
                <w:rFonts w:hint="eastAsia" w:ascii="宋体" w:hAnsi="宋体" w:cs="Arial"/>
                <w:sz w:val="24"/>
                <w:szCs w:val="24"/>
              </w:rPr>
              <w:t>3</w:t>
            </w:r>
          </w:p>
        </w:tc>
        <w:tc>
          <w:tcPr>
            <w:tcW w:w="1805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200.200.1.2/30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Eth0/4</w:t>
            </w:r>
          </w:p>
        </w:tc>
        <w:tc>
          <w:tcPr>
            <w:tcW w:w="1805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10.10.10.9/30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81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防火墙2</w:t>
            </w:r>
          </w:p>
        </w:tc>
        <w:tc>
          <w:tcPr>
            <w:tcW w:w="847" w:type="pct"/>
            <w:vMerge w:val="restar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FW-2</w:t>
            </w:r>
          </w:p>
        </w:tc>
        <w:tc>
          <w:tcPr>
            <w:tcW w:w="1367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Eth0/</w:t>
            </w:r>
            <w:r>
              <w:rPr>
                <w:rFonts w:hint="eastAsia" w:ascii="宋体" w:hAnsi="宋体" w:cs="Arial"/>
                <w:sz w:val="24"/>
                <w:szCs w:val="24"/>
              </w:rPr>
              <w:t>3</w:t>
            </w:r>
          </w:p>
        </w:tc>
        <w:tc>
          <w:tcPr>
            <w:tcW w:w="1805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200.200.2.2/30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81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Eth0/4</w:t>
            </w:r>
          </w:p>
        </w:tc>
        <w:tc>
          <w:tcPr>
            <w:tcW w:w="1805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10.10.100.0/24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1" w:type="pc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无线控制器</w:t>
            </w:r>
          </w:p>
        </w:tc>
        <w:tc>
          <w:tcPr>
            <w:tcW w:w="847" w:type="pct"/>
            <w:vAlign w:val="center"/>
          </w:tcPr>
          <w:p>
            <w:pPr>
              <w:ind w:firstLine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DCWS</w:t>
            </w:r>
          </w:p>
        </w:tc>
        <w:tc>
          <w:tcPr>
            <w:tcW w:w="136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E1/0/</w:t>
            </w:r>
            <w:r>
              <w:rPr>
                <w:rFonts w:hint="eastAsia" w:ascii="宋体" w:hAnsi="宋体" w:cs="Arial"/>
                <w:sz w:val="24"/>
                <w:szCs w:val="24"/>
              </w:rPr>
              <w:t>24</w:t>
            </w:r>
          </w:p>
        </w:tc>
        <w:tc>
          <w:tcPr>
            <w:tcW w:w="180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10.10.100.200/24</w:t>
            </w:r>
          </w:p>
        </w:tc>
      </w:tr>
    </w:tbl>
    <w:p>
      <w:pPr>
        <w:pStyle w:val="3"/>
      </w:pPr>
      <w:bookmarkStart w:id="8" w:name="_Toc53041740"/>
      <w:r>
        <w:rPr>
          <w:rFonts w:hint="eastAsia"/>
        </w:rPr>
        <w:t>表3.</w:t>
      </w:r>
      <w:bookmarkEnd w:id="7"/>
      <w:r>
        <w:rPr>
          <w:rFonts w:hint="eastAsia"/>
        </w:rPr>
        <w:t>服务器</w:t>
      </w:r>
      <w:r>
        <w:t>IP地址分配</w:t>
      </w:r>
      <w:r>
        <w:rPr>
          <w:rFonts w:hint="eastAsia"/>
        </w:rPr>
        <w:t>表</w:t>
      </w:r>
      <w:bookmarkEnd w:id="8"/>
    </w:p>
    <w:tbl>
      <w:tblPr>
        <w:tblStyle w:val="16"/>
        <w:tblW w:w="1039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2007"/>
        <w:gridCol w:w="1846"/>
        <w:gridCol w:w="1892"/>
        <w:gridCol w:w="21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ind w:firstLine="200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宿主机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ind w:firstLine="200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虚拟主机名称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域名信息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服务角色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ind w:firstLine="200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系统及版本信息</w:t>
            </w:r>
          </w:p>
        </w:tc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IPv4地址信息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Server1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Win2008-A1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dc.2020Network.com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域控制器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firstLine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Windows Server2008 R2</w:t>
            </w:r>
          </w:p>
        </w:tc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firstLine="20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IP: </w:t>
            </w:r>
            <w:r>
              <w:rPr>
                <w:rFonts w:ascii="楷体" w:hAnsi="楷体" w:eastAsia="楷体" w:cs="Arial"/>
                <w:sz w:val="24"/>
                <w:szCs w:val="24"/>
              </w:rPr>
              <w:t>192.168.1.1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Server2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Win2008-B1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nps. 2020Network.com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FTP服务器</w:t>
            </w:r>
          </w:p>
          <w:p>
            <w:pPr>
              <w:widowControl/>
              <w:snapToGrid w:val="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firstLine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Windows Server 2008 R2</w:t>
            </w:r>
          </w:p>
        </w:tc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firstLine="20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IP: </w:t>
            </w:r>
            <w:r>
              <w:rPr>
                <w:rFonts w:ascii="楷体" w:hAnsi="楷体" w:eastAsia="楷体" w:cs="Arial"/>
                <w:sz w:val="24"/>
                <w:szCs w:val="24"/>
              </w:rPr>
              <w:t>192.168.1.4</w:t>
            </w:r>
          </w:p>
        </w:tc>
      </w:tr>
    </w:tbl>
    <w:p>
      <w:pPr>
        <w:pStyle w:val="2"/>
      </w:pPr>
      <w:bookmarkStart w:id="9" w:name="_Toc53041741"/>
      <w:r>
        <w:rPr>
          <w:rFonts w:hint="eastAsia"/>
        </w:rPr>
        <w:t>四、网络项目实施</w:t>
      </w:r>
      <w:bookmarkEnd w:id="9"/>
    </w:p>
    <w:p>
      <w:pPr>
        <w:ind w:firstLine="560" w:firstLineChars="200"/>
        <w:rPr>
          <w:rFonts w:ascii="宋体" w:hAnsi="宋体" w:cs="Arial"/>
          <w:kern w:val="0"/>
          <w:sz w:val="28"/>
          <w:szCs w:val="24"/>
        </w:rPr>
      </w:pPr>
      <w:r>
        <w:rPr>
          <w:rFonts w:hint="eastAsia" w:ascii="宋体" w:hAnsi="宋体" w:cs="Arial"/>
          <w:kern w:val="0"/>
          <w:sz w:val="28"/>
          <w:szCs w:val="24"/>
        </w:rPr>
        <w:t>【注意事项】</w:t>
      </w:r>
    </w:p>
    <w:p>
      <w:pPr>
        <w:pStyle w:val="31"/>
        <w:numPr>
          <w:ilvl w:val="0"/>
          <w:numId w:val="1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设备console线有两条。交换机， AC，防火墙使用同一条console线，路由器使用另外一条console线。</w:t>
      </w:r>
    </w:p>
    <w:p>
      <w:pPr>
        <w:pStyle w:val="31"/>
        <w:numPr>
          <w:ilvl w:val="0"/>
          <w:numId w:val="1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设备配置完毕后，保存最新的设备配置。保存文档方式分为两种：</w:t>
      </w:r>
    </w:p>
    <w:p>
      <w:pPr>
        <w:pStyle w:val="31"/>
        <w:ind w:left="420"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交换机和路由器要把show running-config的配置保存在PC1桌面的相应文档中，文档命名规则为：设备名称.doc,例如：RT1路由器文件命名为：RT1.doc，然后放入到PC1桌面上“比赛文档”文件夹中</w:t>
      </w:r>
    </w:p>
    <w:p>
      <w:pPr>
        <w:pStyle w:val="31"/>
        <w:ind w:left="420"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防火墙等截图方式的设备，把截图的图片放到同一word文档中，文档命名规则为：设备名称.doc,例如：防火墙FW1文件命名为：FW1.doc, 保存后放入到PC1桌面上“比赛文档”文件夹中。</w:t>
      </w:r>
    </w:p>
    <w:p>
      <w:pPr>
        <w:pStyle w:val="31"/>
        <w:ind w:left="420"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（物理连接与I</w:t>
      </w:r>
      <w:r>
        <w:rPr>
          <w:rFonts w:ascii="宋体" w:hAnsi="宋体" w:cs="Arial"/>
          <w:sz w:val="24"/>
          <w:szCs w:val="24"/>
        </w:rPr>
        <w:t>P</w:t>
      </w:r>
      <w:r>
        <w:rPr>
          <w:rFonts w:hint="eastAsia" w:ascii="宋体" w:hAnsi="宋体" w:cs="Arial"/>
          <w:sz w:val="24"/>
          <w:szCs w:val="24"/>
        </w:rPr>
        <w:t>地址10分，交换机配置15分，路由器配置15分，广域网配置10分，无线配置10分，安全策略10分）</w:t>
      </w:r>
    </w:p>
    <w:p>
      <w:pPr>
        <w:ind w:firstLine="420" w:firstLineChars="200"/>
      </w:pPr>
    </w:p>
    <w:p>
      <w:pPr>
        <w:pStyle w:val="3"/>
      </w:pPr>
      <w:bookmarkStart w:id="10" w:name="_Toc53041742"/>
      <w:r>
        <w:rPr>
          <w:rFonts w:hint="eastAsia"/>
        </w:rPr>
        <w:t>1、物理连接与IP地址划分</w:t>
      </w:r>
      <w:bookmarkEnd w:id="10"/>
    </w:p>
    <w:p>
      <w:pPr>
        <w:pStyle w:val="31"/>
        <w:numPr>
          <w:ilvl w:val="0"/>
          <w:numId w:val="2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按照网络拓扑图制作以太网网线，并连接设备。要求符合T568A和T568B的标准，其线缆长度适中。</w:t>
      </w:r>
    </w:p>
    <w:p>
      <w:pPr>
        <w:pStyle w:val="31"/>
        <w:numPr>
          <w:ilvl w:val="0"/>
          <w:numId w:val="2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根据“拓扑结构图”和“表2:网络设备IP地址分配表”所示，对网络中的所有设备接口配置IP地址。</w:t>
      </w:r>
    </w:p>
    <w:p>
      <w:pPr>
        <w:pStyle w:val="3"/>
      </w:pPr>
      <w:bookmarkStart w:id="11" w:name="_Toc53041743"/>
      <w:r>
        <w:rPr>
          <w:rFonts w:hint="eastAsia"/>
        </w:rPr>
        <w:t>2、交换机配置</w:t>
      </w:r>
      <w:bookmarkEnd w:id="11"/>
    </w:p>
    <w:p>
      <w:pPr>
        <w:pStyle w:val="31"/>
        <w:numPr>
          <w:ilvl w:val="0"/>
          <w:numId w:val="3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为交换机设备命名，命名规则参考为表1中的“设备名称”。</w:t>
      </w:r>
    </w:p>
    <w:p>
      <w:pPr>
        <w:pStyle w:val="31"/>
        <w:numPr>
          <w:ilvl w:val="0"/>
          <w:numId w:val="3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在两台三层交换设备上开启telnet管理功能，同时要求每台网络设备只允许5条线路管理网络设备,管理设备使用2015DCN做</w:t>
      </w:r>
      <w:r>
        <w:rPr>
          <w:rFonts w:ascii="宋体" w:hAnsi="宋体" w:cs="Arial"/>
          <w:sz w:val="24"/>
          <w:szCs w:val="24"/>
        </w:rPr>
        <w:t>为</w:t>
      </w:r>
      <w:r>
        <w:rPr>
          <w:rFonts w:hint="eastAsia" w:ascii="宋体" w:hAnsi="宋体" w:cs="Arial"/>
          <w:sz w:val="24"/>
          <w:szCs w:val="24"/>
        </w:rPr>
        <w:t>用户名,口令为telnet123，enable密码为pwd@dcn。</w:t>
      </w:r>
    </w:p>
    <w:p>
      <w:pPr>
        <w:pStyle w:val="31"/>
        <w:numPr>
          <w:ilvl w:val="0"/>
          <w:numId w:val="3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根据需求完成vlan；</w:t>
      </w:r>
    </w:p>
    <w:p>
      <w:pPr>
        <w:pStyle w:val="31"/>
        <w:numPr>
          <w:ilvl w:val="0"/>
          <w:numId w:val="3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总部的交换网络中，有4个VLAN；财务部使用VLAN10，名字为CW，生产部使用VLAN20，名字为SC，销售部使用VLAN30，名字为XS，技术部使用VLAN40，名字JS；</w:t>
      </w:r>
    </w:p>
    <w:p>
      <w:pPr>
        <w:pStyle w:val="31"/>
        <w:ind w:left="420"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分部一的交换网络中，共2个VLAN，分别为VLAN100、VLAN200；</w:t>
      </w:r>
    </w:p>
    <w:p>
      <w:pPr>
        <w:pStyle w:val="31"/>
        <w:ind w:left="420"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按下表要求将端口加入VLAN：</w:t>
      </w:r>
    </w:p>
    <w:tbl>
      <w:tblPr>
        <w:tblStyle w:val="17"/>
        <w:tblW w:w="0" w:type="auto"/>
        <w:tblInd w:w="7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33"/>
        <w:gridCol w:w="3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3033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VLAN</w:t>
            </w:r>
          </w:p>
        </w:tc>
        <w:tc>
          <w:tcPr>
            <w:tcW w:w="3021" w:type="dxa"/>
          </w:tcPr>
          <w:p>
            <w:pPr>
              <w:pStyle w:val="31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端口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restart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SW-2L-1</w:t>
            </w:r>
          </w:p>
        </w:tc>
        <w:tc>
          <w:tcPr>
            <w:tcW w:w="3033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>
            <w:pPr>
              <w:pStyle w:val="31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1/3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continue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3021" w:type="dxa"/>
          </w:tcPr>
          <w:p>
            <w:pPr>
              <w:pStyle w:val="31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1/4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continue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3021" w:type="dxa"/>
          </w:tcPr>
          <w:p>
            <w:pPr>
              <w:pStyle w:val="31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 1/5 - 6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continue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</w:t>
            </w:r>
          </w:p>
        </w:tc>
        <w:tc>
          <w:tcPr>
            <w:tcW w:w="3021" w:type="dxa"/>
          </w:tcPr>
          <w:p>
            <w:pPr>
              <w:pStyle w:val="31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 1/7 - 8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restart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SW-2L-2</w:t>
            </w:r>
          </w:p>
        </w:tc>
        <w:tc>
          <w:tcPr>
            <w:tcW w:w="3033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3021" w:type="dxa"/>
          </w:tcPr>
          <w:p>
            <w:pPr>
              <w:pStyle w:val="31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 1/2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continue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  <w:tc>
          <w:tcPr>
            <w:tcW w:w="3021" w:type="dxa"/>
          </w:tcPr>
          <w:p>
            <w:pPr>
              <w:pStyle w:val="31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 1/3</w:t>
            </w:r>
          </w:p>
        </w:tc>
      </w:tr>
    </w:tbl>
    <w:p>
      <w:pPr>
        <w:pStyle w:val="31"/>
        <w:ind w:left="780" w:firstLine="480"/>
        <w:rPr>
          <w:rFonts w:ascii="宋体" w:hAnsi="宋体"/>
          <w:sz w:val="24"/>
          <w:szCs w:val="24"/>
        </w:rPr>
      </w:pPr>
    </w:p>
    <w:p>
      <w:pPr>
        <w:pStyle w:val="31"/>
        <w:numPr>
          <w:ilvl w:val="0"/>
          <w:numId w:val="3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使用端口汇聚技术，在SW-3L-1与</w:t>
      </w:r>
      <w:r>
        <w:rPr>
          <w:rFonts w:ascii="宋体" w:hAnsi="宋体" w:cs="Arial"/>
          <w:sz w:val="24"/>
          <w:szCs w:val="24"/>
        </w:rPr>
        <w:t>SW-</w:t>
      </w:r>
      <w:r>
        <w:rPr>
          <w:rFonts w:hint="eastAsia" w:ascii="宋体" w:hAnsi="宋体" w:cs="Arial"/>
          <w:sz w:val="24"/>
          <w:szCs w:val="24"/>
        </w:rPr>
        <w:t>3L-2之间的链路启用端口汇聚，汇聚接口为动态方式，要求SW-3L-1为主动端，</w:t>
      </w:r>
      <w:r>
        <w:rPr>
          <w:rFonts w:ascii="宋体" w:hAnsi="宋体" w:cs="Arial"/>
          <w:sz w:val="24"/>
          <w:szCs w:val="24"/>
        </w:rPr>
        <w:t>负载分担方式</w:t>
      </w:r>
      <w:r>
        <w:rPr>
          <w:rFonts w:hint="eastAsia" w:ascii="宋体" w:hAnsi="宋体" w:cs="Arial"/>
          <w:sz w:val="24"/>
          <w:szCs w:val="24"/>
        </w:rPr>
        <w:t>基于源、</w:t>
      </w:r>
      <w:r>
        <w:rPr>
          <w:rFonts w:ascii="宋体" w:hAnsi="宋体" w:cs="Arial"/>
          <w:sz w:val="24"/>
          <w:szCs w:val="24"/>
        </w:rPr>
        <w:t>目地</w:t>
      </w:r>
      <w:r>
        <w:rPr>
          <w:rFonts w:hint="eastAsia" w:ascii="宋体" w:hAnsi="宋体" w:cs="Arial"/>
          <w:sz w:val="24"/>
          <w:szCs w:val="24"/>
        </w:rPr>
        <w:t>MAC及</w:t>
      </w:r>
      <w:r>
        <w:rPr>
          <w:rFonts w:ascii="宋体" w:hAnsi="宋体" w:cs="Arial"/>
          <w:sz w:val="24"/>
          <w:szCs w:val="24"/>
        </w:rPr>
        <w:t>IP地址</w:t>
      </w:r>
      <w:r>
        <w:rPr>
          <w:rFonts w:hint="eastAsia" w:ascii="宋体" w:hAnsi="宋体" w:cs="Arial"/>
          <w:sz w:val="24"/>
          <w:szCs w:val="24"/>
        </w:rPr>
        <w:t>。</w:t>
      </w:r>
    </w:p>
    <w:p>
      <w:pPr>
        <w:pStyle w:val="31"/>
        <w:numPr>
          <w:ilvl w:val="0"/>
          <w:numId w:val="3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配置生成树协议，要求启用MSTP协议，name 为</w:t>
      </w:r>
      <w:r>
        <w:rPr>
          <w:rFonts w:ascii="宋体" w:hAnsi="宋体" w:cs="Arial"/>
          <w:sz w:val="24"/>
          <w:szCs w:val="24"/>
        </w:rPr>
        <w:t xml:space="preserve"> 2015DCN</w:t>
      </w:r>
      <w:r>
        <w:rPr>
          <w:rFonts w:hint="eastAsia" w:ascii="宋体" w:hAnsi="宋体" w:cs="Arial"/>
          <w:sz w:val="24"/>
          <w:szCs w:val="24"/>
        </w:rPr>
        <w:t>，</w:t>
      </w:r>
      <w:r>
        <w:rPr>
          <w:rFonts w:ascii="宋体" w:hAnsi="宋体" w:cs="Arial"/>
          <w:sz w:val="24"/>
          <w:szCs w:val="24"/>
        </w:rPr>
        <w:t>revision-level  1</w:t>
      </w:r>
      <w:r>
        <w:rPr>
          <w:rFonts w:hint="eastAsia" w:ascii="宋体" w:hAnsi="宋体" w:cs="Arial"/>
          <w:sz w:val="24"/>
          <w:szCs w:val="24"/>
        </w:rPr>
        <w:t>，实例1中包括VLAN10、20；实例2中包括VLAN30、40；要求SW-3L-1为实例1的主根，SW-3L-2为实例2 的主根，并互为备份根</w:t>
      </w:r>
    </w:p>
    <w:p>
      <w:pPr>
        <w:pStyle w:val="31"/>
        <w:numPr>
          <w:ilvl w:val="0"/>
          <w:numId w:val="3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在三层交换机上启用路由功能，实现VLAN间互通。</w:t>
      </w:r>
    </w:p>
    <w:p>
      <w:pPr>
        <w:pStyle w:val="31"/>
        <w:numPr>
          <w:ilvl w:val="0"/>
          <w:numId w:val="3"/>
        </w:numPr>
        <w:ind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为PC1双向</w:t>
      </w:r>
      <w:r>
        <w:rPr>
          <w:rFonts w:ascii="宋体" w:hAnsi="宋体" w:cs="Arial"/>
          <w:sz w:val="24"/>
          <w:szCs w:val="24"/>
        </w:rPr>
        <w:t>流量进行分析</w:t>
      </w:r>
      <w:r>
        <w:rPr>
          <w:rFonts w:hint="eastAsia" w:ascii="宋体" w:hAnsi="宋体" w:cs="Arial"/>
          <w:sz w:val="24"/>
          <w:szCs w:val="24"/>
        </w:rPr>
        <w:t>，</w:t>
      </w:r>
      <w:r>
        <w:rPr>
          <w:rFonts w:ascii="宋体" w:hAnsi="宋体" w:cs="Arial"/>
          <w:sz w:val="24"/>
          <w:szCs w:val="24"/>
        </w:rPr>
        <w:t>网络分析</w:t>
      </w:r>
      <w:r>
        <w:rPr>
          <w:rFonts w:hint="eastAsia" w:ascii="宋体" w:hAnsi="宋体" w:cs="Arial"/>
          <w:sz w:val="24"/>
          <w:szCs w:val="24"/>
        </w:rPr>
        <w:t>仪将安装在</w:t>
      </w:r>
      <w:r>
        <w:rPr>
          <w:rFonts w:ascii="宋体" w:hAnsi="宋体" w:cs="Arial"/>
          <w:sz w:val="24"/>
          <w:szCs w:val="24"/>
        </w:rPr>
        <w:t>SW-2</w:t>
      </w:r>
      <w:r>
        <w:rPr>
          <w:rFonts w:hint="eastAsia" w:ascii="宋体" w:hAnsi="宋体" w:cs="Arial"/>
          <w:sz w:val="24"/>
          <w:szCs w:val="24"/>
        </w:rPr>
        <w:t>L-1的</w:t>
      </w:r>
      <w:r>
        <w:rPr>
          <w:rFonts w:ascii="宋体" w:hAnsi="宋体" w:cs="Arial"/>
          <w:sz w:val="24"/>
          <w:szCs w:val="24"/>
        </w:rPr>
        <w:t>Ethernet1/</w:t>
      </w:r>
      <w:r>
        <w:rPr>
          <w:rFonts w:hint="eastAsia" w:ascii="宋体" w:hAnsi="宋体" w:cs="Arial"/>
          <w:sz w:val="24"/>
          <w:szCs w:val="24"/>
        </w:rPr>
        <w:t>20接口下，请把相应流量映射给</w:t>
      </w:r>
      <w:r>
        <w:rPr>
          <w:rFonts w:ascii="宋体" w:hAnsi="宋体" w:cs="Arial"/>
          <w:sz w:val="24"/>
          <w:szCs w:val="24"/>
        </w:rPr>
        <w:t>Ethernet1/</w:t>
      </w:r>
      <w:r>
        <w:rPr>
          <w:rFonts w:hint="eastAsia" w:ascii="宋体" w:hAnsi="宋体" w:cs="Arial"/>
          <w:sz w:val="24"/>
          <w:szCs w:val="24"/>
        </w:rPr>
        <w:t>20接口。</w:t>
      </w:r>
    </w:p>
    <w:p>
      <w:pPr>
        <w:pStyle w:val="31"/>
        <w:ind w:left="420" w:firstLine="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（共16分）</w:t>
      </w:r>
    </w:p>
    <w:p>
      <w:pPr>
        <w:pStyle w:val="31"/>
        <w:ind w:left="620" w:firstLine="0" w:firstLineChars="0"/>
        <w:rPr>
          <w:rFonts w:ascii="宋体" w:hAnsi="宋体" w:cs="Arial"/>
          <w:sz w:val="24"/>
          <w:szCs w:val="24"/>
        </w:rPr>
      </w:pPr>
    </w:p>
    <w:p>
      <w:pPr>
        <w:pStyle w:val="3"/>
      </w:pPr>
      <w:bookmarkStart w:id="12" w:name="_Toc53041744"/>
      <w:r>
        <w:rPr>
          <w:rFonts w:hint="eastAsia"/>
        </w:rPr>
        <w:t>3、路由器配置与调试</w:t>
      </w:r>
      <w:bookmarkEnd w:id="12"/>
    </w:p>
    <w:p>
      <w:pPr>
        <w:pStyle w:val="31"/>
        <w:numPr>
          <w:ilvl w:val="0"/>
          <w:numId w:val="4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为路由设备命名，命名规则参考为表1中的“设备名称”。</w:t>
      </w:r>
    </w:p>
    <w:p>
      <w:pPr>
        <w:pStyle w:val="31"/>
        <w:numPr>
          <w:ilvl w:val="0"/>
          <w:numId w:val="4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把下面的设备RID设置上，要求不能增加接口的相关信息。</w:t>
      </w:r>
    </w:p>
    <w:tbl>
      <w:tblPr>
        <w:tblStyle w:val="1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2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设备名称</w:t>
            </w:r>
          </w:p>
        </w:tc>
        <w:tc>
          <w:tcPr>
            <w:tcW w:w="2731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RID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R-</w:t>
            </w:r>
            <w:r>
              <w:rPr>
                <w:rFonts w:hint="eastAsia" w:ascii="宋体" w:hAnsi="宋体" w:cs="Arial"/>
                <w:szCs w:val="21"/>
              </w:rPr>
              <w:t>2</w:t>
            </w:r>
          </w:p>
        </w:tc>
        <w:tc>
          <w:tcPr>
            <w:tcW w:w="2731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2.2.2.2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SW-3L-1</w:t>
            </w:r>
          </w:p>
        </w:tc>
        <w:tc>
          <w:tcPr>
            <w:tcW w:w="2731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5.5.5.5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SW-3L-2</w:t>
            </w:r>
          </w:p>
        </w:tc>
        <w:tc>
          <w:tcPr>
            <w:tcW w:w="2731" w:type="dxa"/>
            <w:vAlign w:val="center"/>
          </w:tcPr>
          <w:p>
            <w:pPr>
              <w:pStyle w:val="31"/>
              <w:ind w:firstLine="48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6.6.6.6</w:t>
            </w:r>
          </w:p>
        </w:tc>
      </w:tr>
    </w:tbl>
    <w:p>
      <w:pPr>
        <w:pStyle w:val="31"/>
        <w:ind w:left="420" w:firstLine="480"/>
        <w:rPr>
          <w:rFonts w:ascii="宋体" w:hAnsi="宋体" w:cs="Arial"/>
          <w:sz w:val="24"/>
          <w:szCs w:val="24"/>
        </w:rPr>
      </w:pPr>
    </w:p>
    <w:p>
      <w:pPr>
        <w:pStyle w:val="31"/>
        <w:numPr>
          <w:ilvl w:val="0"/>
          <w:numId w:val="4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R2、SW-3L-1、SW-3L-2三台设备运行OSPF，实现内外互通，并在R2下发默认路由</w:t>
      </w:r>
    </w:p>
    <w:p>
      <w:pPr>
        <w:pStyle w:val="31"/>
        <w:numPr>
          <w:ilvl w:val="0"/>
          <w:numId w:val="4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在R3 配置单臂路由，实现VLAN100、VLAN200互通</w:t>
      </w:r>
    </w:p>
    <w:p>
      <w:pPr>
        <w:pStyle w:val="31"/>
        <w:numPr>
          <w:ilvl w:val="0"/>
          <w:numId w:val="4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FW1、R3之间运行RIPv2路由协议，并在FW1下发默认路由</w:t>
      </w:r>
    </w:p>
    <w:p>
      <w:pPr>
        <w:pStyle w:val="31"/>
        <w:numPr>
          <w:ilvl w:val="0"/>
          <w:numId w:val="4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在R3连接</w:t>
      </w:r>
      <w:r>
        <w:rPr>
          <w:rFonts w:ascii="宋体" w:hAnsi="宋体" w:cs="Arial"/>
          <w:sz w:val="24"/>
          <w:szCs w:val="24"/>
        </w:rPr>
        <w:t>FW2</w:t>
      </w:r>
      <w:r>
        <w:rPr>
          <w:rFonts w:hint="eastAsia" w:ascii="宋体" w:hAnsi="宋体" w:cs="Arial"/>
          <w:sz w:val="24"/>
          <w:szCs w:val="24"/>
        </w:rPr>
        <w:t>的</w:t>
      </w:r>
      <w:r>
        <w:rPr>
          <w:rFonts w:ascii="宋体" w:hAnsi="宋体" w:cs="Arial"/>
          <w:sz w:val="24"/>
          <w:szCs w:val="24"/>
        </w:rPr>
        <w:t>端口上进行端口限速，限制速率上行</w:t>
      </w:r>
      <w:r>
        <w:rPr>
          <w:rFonts w:hint="eastAsia" w:ascii="宋体" w:hAnsi="宋体" w:cs="Arial"/>
          <w:sz w:val="24"/>
          <w:szCs w:val="24"/>
        </w:rPr>
        <w:t>2000</w:t>
      </w:r>
      <w:r>
        <w:rPr>
          <w:rFonts w:ascii="宋体" w:hAnsi="宋体" w:cs="Arial"/>
          <w:sz w:val="24"/>
          <w:szCs w:val="24"/>
        </w:rPr>
        <w:t>Kbps，下行</w:t>
      </w:r>
      <w:r>
        <w:rPr>
          <w:rFonts w:hint="eastAsia" w:ascii="宋体" w:hAnsi="宋体" w:cs="Arial"/>
          <w:sz w:val="24"/>
          <w:szCs w:val="24"/>
        </w:rPr>
        <w:t>1000</w:t>
      </w:r>
      <w:r>
        <w:rPr>
          <w:rFonts w:ascii="宋体" w:hAnsi="宋体" w:cs="Arial"/>
          <w:sz w:val="24"/>
          <w:szCs w:val="24"/>
        </w:rPr>
        <w:t>Kbps</w:t>
      </w:r>
    </w:p>
    <w:p>
      <w:pPr>
        <w:pStyle w:val="3"/>
      </w:pPr>
      <w:bookmarkStart w:id="13" w:name="_Toc53041745"/>
      <w:r>
        <w:rPr>
          <w:rFonts w:hint="eastAsia"/>
        </w:rPr>
        <w:t>4、广域网配置</w:t>
      </w:r>
      <w:bookmarkEnd w:id="13"/>
    </w:p>
    <w:p>
      <w:pPr>
        <w:pStyle w:val="31"/>
        <w:numPr>
          <w:ilvl w:val="0"/>
          <w:numId w:val="5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总部网络允许VLAN10、VLAN20、VLAN30、VLAN40的用户通过源NAT访问外网，类型为端口NAT。</w:t>
      </w:r>
    </w:p>
    <w:p>
      <w:pPr>
        <w:pStyle w:val="31"/>
        <w:numPr>
          <w:ilvl w:val="0"/>
          <w:numId w:val="5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分别在FW1、FW2上配置NAT，实现内外访问外网。</w:t>
      </w:r>
    </w:p>
    <w:p>
      <w:pPr>
        <w:pStyle w:val="31"/>
        <w:numPr>
          <w:ilvl w:val="0"/>
          <w:numId w:val="5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R</w:t>
      </w:r>
      <w:r>
        <w:rPr>
          <w:rFonts w:ascii="宋体" w:hAnsi="宋体" w:cs="Arial"/>
          <w:sz w:val="24"/>
          <w:szCs w:val="24"/>
        </w:rPr>
        <w:t>-1</w:t>
      </w:r>
      <w:r>
        <w:rPr>
          <w:rFonts w:hint="eastAsia" w:ascii="宋体" w:hAnsi="宋体" w:cs="Arial"/>
          <w:sz w:val="24"/>
          <w:szCs w:val="24"/>
        </w:rPr>
        <w:t>与</w:t>
      </w:r>
      <w:r>
        <w:rPr>
          <w:rFonts w:ascii="宋体" w:hAnsi="宋体" w:cs="Arial"/>
          <w:sz w:val="24"/>
          <w:szCs w:val="24"/>
        </w:rPr>
        <w:t>R-2</w:t>
      </w:r>
      <w:r>
        <w:rPr>
          <w:rFonts w:hint="eastAsia" w:ascii="宋体" w:hAnsi="宋体" w:cs="Arial"/>
          <w:sz w:val="24"/>
          <w:szCs w:val="24"/>
        </w:rPr>
        <w:t>间并采用PPP封装，PAP认证方式，R1主认证方，用户名称为DCN001 名称，密码：123456。</w:t>
      </w:r>
    </w:p>
    <w:p>
      <w:pPr>
        <w:pStyle w:val="3"/>
      </w:pPr>
      <w:bookmarkStart w:id="14" w:name="_Toc53041746"/>
      <w:r>
        <w:rPr>
          <w:rFonts w:hint="eastAsia"/>
        </w:rPr>
        <w:t>5、无线配置</w:t>
      </w:r>
      <w:bookmarkEnd w:id="14"/>
    </w:p>
    <w:p>
      <w:pPr>
        <w:pStyle w:val="31"/>
        <w:numPr>
          <w:ilvl w:val="0"/>
          <w:numId w:val="6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无线控制器建立1个SSID,SSID为DCN01SSID设置为隐藏，工作信道为自动；使用无线控制器提供DHCP服务，动态分配IP地址和网关，DNS地址为：202.106.0.20，其分配的地址段为自行计算，需要排除网关，地址租约为2天。</w:t>
      </w:r>
    </w:p>
    <w:p>
      <w:pPr>
        <w:pStyle w:val="31"/>
        <w:numPr>
          <w:ilvl w:val="0"/>
          <w:numId w:val="6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保障无线信息的覆盖性，无线AP的发射功率设置为90%。</w:t>
      </w:r>
    </w:p>
    <w:p>
      <w:pPr>
        <w:pStyle w:val="31"/>
        <w:numPr>
          <w:ilvl w:val="0"/>
          <w:numId w:val="6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为了控制带宽，保证正常使用，配置无线局域网用户上行速度为2Mbps，下行速度为5Mbps。</w:t>
      </w:r>
    </w:p>
    <w:p>
      <w:pPr>
        <w:pStyle w:val="3"/>
      </w:pPr>
      <w:bookmarkStart w:id="15" w:name="_Toc53041747"/>
      <w:r>
        <w:rPr>
          <w:rFonts w:hint="eastAsia"/>
        </w:rPr>
        <w:t>6、安全</w:t>
      </w:r>
      <w:r>
        <w:t>策略部分</w:t>
      </w:r>
      <w:bookmarkEnd w:id="15"/>
    </w:p>
    <w:p>
      <w:pPr>
        <w:pStyle w:val="31"/>
        <w:numPr>
          <w:ilvl w:val="0"/>
          <w:numId w:val="7"/>
        </w:numPr>
        <w:ind w:firstLine="482"/>
        <w:jc w:val="left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防火墙配置</w:t>
      </w:r>
    </w:p>
    <w:p>
      <w:pPr>
        <w:pStyle w:val="31"/>
        <w:numPr>
          <w:ilvl w:val="0"/>
          <w:numId w:val="8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把防火墙进行设备命名，命名规则参考为表1中的“设备名称”。</w:t>
      </w:r>
    </w:p>
    <w:p>
      <w:pPr>
        <w:pStyle w:val="31"/>
        <w:numPr>
          <w:ilvl w:val="0"/>
          <w:numId w:val="8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FW</w:t>
      </w:r>
      <w:r>
        <w:rPr>
          <w:rFonts w:ascii="宋体" w:hAnsi="宋体" w:cs="Arial"/>
          <w:sz w:val="24"/>
          <w:szCs w:val="24"/>
        </w:rPr>
        <w:t>1</w:t>
      </w:r>
      <w:r>
        <w:rPr>
          <w:rFonts w:hint="eastAsia" w:ascii="宋体" w:hAnsi="宋体" w:cs="Arial"/>
          <w:sz w:val="24"/>
          <w:szCs w:val="24"/>
        </w:rPr>
        <w:t>禁止访问</w:t>
      </w:r>
      <w:r>
        <w:fldChar w:fldCharType="begin"/>
      </w:r>
      <w:r>
        <w:instrText xml:space="preserve"> HYPERLINK "http://www.taobao.com" </w:instrText>
      </w:r>
      <w:r>
        <w:fldChar w:fldCharType="separate"/>
      </w:r>
      <w:r>
        <w:rPr>
          <w:rFonts w:hint="eastAsia" w:ascii="宋体" w:hAnsi="宋体" w:cs="Arial"/>
          <w:sz w:val="24"/>
          <w:szCs w:val="24"/>
        </w:rPr>
        <w:t>www.taobao.com</w:t>
      </w:r>
      <w:r>
        <w:rPr>
          <w:rFonts w:hint="eastAsia" w:ascii="宋体" w:hAnsi="宋体" w:cs="Arial"/>
          <w:sz w:val="24"/>
          <w:szCs w:val="24"/>
        </w:rPr>
        <w:fldChar w:fldCharType="end"/>
      </w:r>
    </w:p>
    <w:p>
      <w:pPr>
        <w:pStyle w:val="31"/>
        <w:numPr>
          <w:ilvl w:val="0"/>
          <w:numId w:val="8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FW</w:t>
      </w:r>
      <w:r>
        <w:rPr>
          <w:rFonts w:ascii="宋体" w:hAnsi="宋体" w:cs="Arial"/>
          <w:sz w:val="24"/>
          <w:szCs w:val="24"/>
        </w:rPr>
        <w:t>2</w:t>
      </w:r>
      <w:r>
        <w:rPr>
          <w:rFonts w:hint="eastAsia" w:ascii="宋体" w:hAnsi="宋体" w:cs="Arial"/>
          <w:sz w:val="24"/>
          <w:szCs w:val="24"/>
        </w:rPr>
        <w:t>为了保证带宽的正常使用，限制P2P应用的下行带宽最高为10M。</w:t>
      </w:r>
    </w:p>
    <w:p>
      <w:pPr>
        <w:pStyle w:val="31"/>
        <w:numPr>
          <w:ilvl w:val="0"/>
          <w:numId w:val="8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FW</w:t>
      </w:r>
      <w:r>
        <w:rPr>
          <w:rFonts w:ascii="宋体" w:hAnsi="宋体" w:cs="Arial"/>
          <w:sz w:val="24"/>
          <w:szCs w:val="24"/>
        </w:rPr>
        <w:t>1</w:t>
      </w:r>
      <w:r>
        <w:rPr>
          <w:rFonts w:hint="eastAsia" w:ascii="宋体" w:hAnsi="宋体" w:cs="Arial"/>
          <w:sz w:val="24"/>
          <w:szCs w:val="24"/>
        </w:rPr>
        <w:t>限制VALN100、200的</w:t>
      </w:r>
      <w:r>
        <w:rPr>
          <w:rFonts w:ascii="宋体" w:hAnsi="宋体" w:cs="Arial"/>
          <w:sz w:val="24"/>
          <w:szCs w:val="24"/>
        </w:rPr>
        <w:t>用户仅在工作日（</w:t>
      </w:r>
      <w:r>
        <w:rPr>
          <w:rFonts w:hint="eastAsia" w:ascii="宋体" w:hAnsi="宋体" w:cs="Arial"/>
          <w:sz w:val="24"/>
          <w:szCs w:val="24"/>
        </w:rPr>
        <w:t>周</w:t>
      </w:r>
      <w:r>
        <w:rPr>
          <w:rFonts w:ascii="宋体" w:hAnsi="宋体" w:cs="Arial"/>
          <w:sz w:val="24"/>
          <w:szCs w:val="24"/>
        </w:rPr>
        <w:t>一到周五，9</w:t>
      </w:r>
      <w:r>
        <w:rPr>
          <w:rFonts w:hint="eastAsia" w:ascii="宋体" w:hAnsi="宋体" w:cs="Arial"/>
          <w:sz w:val="24"/>
          <w:szCs w:val="24"/>
        </w:rPr>
        <w:t>：00-18：00</w:t>
      </w:r>
      <w:r>
        <w:rPr>
          <w:rFonts w:ascii="宋体" w:hAnsi="宋体" w:cs="Arial"/>
          <w:sz w:val="24"/>
          <w:szCs w:val="24"/>
        </w:rPr>
        <w:t>）</w:t>
      </w:r>
      <w:r>
        <w:rPr>
          <w:rFonts w:hint="eastAsia" w:ascii="宋体" w:hAnsi="宋体" w:cs="Arial"/>
          <w:sz w:val="24"/>
          <w:szCs w:val="24"/>
        </w:rPr>
        <w:t>允许</w:t>
      </w:r>
      <w:r>
        <w:rPr>
          <w:rFonts w:ascii="宋体" w:hAnsi="宋体" w:cs="Arial"/>
          <w:sz w:val="24"/>
          <w:szCs w:val="24"/>
        </w:rPr>
        <w:t>访问网络</w:t>
      </w:r>
      <w:r>
        <w:rPr>
          <w:rFonts w:hint="eastAsia" w:ascii="宋体" w:hAnsi="宋体" w:cs="Arial"/>
          <w:sz w:val="24"/>
          <w:szCs w:val="24"/>
        </w:rPr>
        <w:t>。</w:t>
      </w:r>
    </w:p>
    <w:p>
      <w:pPr>
        <w:pStyle w:val="31"/>
        <w:numPr>
          <w:ilvl w:val="0"/>
          <w:numId w:val="8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FW2对关键字为“暴力”的网页内容进行过滤。</w:t>
      </w:r>
    </w:p>
    <w:p>
      <w:pPr>
        <w:pStyle w:val="31"/>
        <w:numPr>
          <w:ilvl w:val="0"/>
          <w:numId w:val="7"/>
        </w:numPr>
        <w:ind w:firstLine="482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网</w:t>
      </w:r>
      <w:r>
        <w:rPr>
          <w:rFonts w:cs="Arial" w:asciiTheme="minorEastAsia" w:hAnsiTheme="minorEastAsia" w:eastAsiaTheme="minorEastAsia"/>
          <w:b/>
          <w:sz w:val="24"/>
          <w:szCs w:val="24"/>
        </w:rPr>
        <w:t>络配置优化</w:t>
      </w:r>
    </w:p>
    <w:p>
      <w:pPr>
        <w:pStyle w:val="31"/>
        <w:numPr>
          <w:ilvl w:val="0"/>
          <w:numId w:val="9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为</w:t>
      </w:r>
      <w:r>
        <w:rPr>
          <w:rFonts w:ascii="宋体" w:hAnsi="宋体" w:cs="Arial"/>
          <w:sz w:val="24"/>
          <w:szCs w:val="24"/>
        </w:rPr>
        <w:t>了增加设备管理安全性，</w:t>
      </w:r>
      <w:r>
        <w:rPr>
          <w:rFonts w:hint="eastAsia" w:ascii="宋体" w:hAnsi="宋体" w:cs="Arial"/>
          <w:sz w:val="24"/>
          <w:szCs w:val="24"/>
        </w:rPr>
        <w:t>R2、</w:t>
      </w:r>
      <w:r>
        <w:rPr>
          <w:rFonts w:ascii="宋体" w:hAnsi="宋体" w:cs="Arial"/>
          <w:sz w:val="24"/>
          <w:szCs w:val="24"/>
        </w:rPr>
        <w:t>R</w:t>
      </w:r>
      <w:r>
        <w:rPr>
          <w:rFonts w:hint="eastAsia" w:ascii="宋体" w:hAnsi="宋体" w:cs="Arial"/>
          <w:sz w:val="24"/>
          <w:szCs w:val="24"/>
        </w:rPr>
        <w:t>3上</w:t>
      </w:r>
      <w:r>
        <w:rPr>
          <w:rFonts w:ascii="宋体" w:hAnsi="宋体" w:cs="Arial"/>
          <w:sz w:val="24"/>
          <w:szCs w:val="24"/>
        </w:rPr>
        <w:t>开启SSH方式登录，SSH登录用户</w:t>
      </w:r>
      <w:r>
        <w:rPr>
          <w:rFonts w:hint="eastAsia" w:ascii="宋体" w:hAnsi="宋体" w:cs="Arial"/>
          <w:sz w:val="24"/>
          <w:szCs w:val="24"/>
        </w:rPr>
        <w:t>分别</w:t>
      </w:r>
      <w:r>
        <w:rPr>
          <w:rFonts w:ascii="宋体" w:hAnsi="宋体" w:cs="Arial"/>
          <w:sz w:val="24"/>
          <w:szCs w:val="24"/>
        </w:rPr>
        <w:t>为R</w:t>
      </w:r>
      <w:r>
        <w:rPr>
          <w:rFonts w:hint="eastAsia" w:ascii="宋体" w:hAnsi="宋体" w:cs="Arial"/>
          <w:sz w:val="24"/>
          <w:szCs w:val="24"/>
        </w:rPr>
        <w:t>2</w:t>
      </w:r>
      <w:r>
        <w:rPr>
          <w:rFonts w:ascii="宋体" w:hAnsi="宋体" w:cs="Arial"/>
          <w:sz w:val="24"/>
          <w:szCs w:val="24"/>
        </w:rPr>
        <w:t>SSH和R</w:t>
      </w: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SSH，密码为</w:t>
      </w:r>
      <w:r>
        <w:rPr>
          <w:rFonts w:hint="eastAsia" w:ascii="宋体" w:hAnsi="宋体" w:cs="Arial"/>
          <w:sz w:val="24"/>
          <w:szCs w:val="24"/>
        </w:rPr>
        <w:t>Network2015（注意</w:t>
      </w:r>
      <w:r>
        <w:rPr>
          <w:rFonts w:ascii="宋体" w:hAnsi="宋体" w:cs="Arial"/>
          <w:sz w:val="24"/>
          <w:szCs w:val="24"/>
        </w:rPr>
        <w:t>区分</w:t>
      </w:r>
      <w:r>
        <w:rPr>
          <w:rFonts w:hint="eastAsia" w:ascii="宋体" w:hAnsi="宋体" w:cs="Arial"/>
          <w:sz w:val="24"/>
          <w:szCs w:val="24"/>
        </w:rPr>
        <w:t>大小</w:t>
      </w:r>
      <w:r>
        <w:rPr>
          <w:rFonts w:ascii="宋体" w:hAnsi="宋体" w:cs="Arial"/>
          <w:sz w:val="24"/>
          <w:szCs w:val="24"/>
        </w:rPr>
        <w:t>写）</w:t>
      </w:r>
      <w:r>
        <w:rPr>
          <w:rFonts w:hint="eastAsia" w:ascii="宋体" w:hAnsi="宋体" w:cs="Arial"/>
          <w:sz w:val="24"/>
          <w:szCs w:val="24"/>
        </w:rPr>
        <w:t>。</w:t>
      </w:r>
    </w:p>
    <w:p>
      <w:pPr>
        <w:pStyle w:val="31"/>
        <w:numPr>
          <w:ilvl w:val="0"/>
          <w:numId w:val="9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限制R2的SSH登陆</w:t>
      </w:r>
      <w:r>
        <w:rPr>
          <w:rFonts w:ascii="宋体" w:hAnsi="宋体" w:cs="Arial"/>
          <w:sz w:val="24"/>
          <w:szCs w:val="24"/>
        </w:rPr>
        <w:t>，仅允许</w:t>
      </w:r>
      <w:r>
        <w:rPr>
          <w:rFonts w:hint="eastAsia" w:ascii="宋体" w:hAnsi="宋体" w:cs="Arial"/>
          <w:sz w:val="24"/>
          <w:szCs w:val="24"/>
        </w:rPr>
        <w:t>IP</w:t>
      </w:r>
      <w:r>
        <w:rPr>
          <w:rFonts w:ascii="宋体" w:hAnsi="宋体" w:cs="Arial"/>
          <w:sz w:val="24"/>
          <w:szCs w:val="24"/>
        </w:rPr>
        <w:t>地址为</w:t>
      </w:r>
      <w:r>
        <w:rPr>
          <w:rFonts w:hint="eastAsia" w:ascii="宋体" w:hAnsi="宋体" w:cs="Arial"/>
          <w:sz w:val="24"/>
          <w:szCs w:val="24"/>
        </w:rPr>
        <w:t>192.168.10</w:t>
      </w:r>
      <w:r>
        <w:rPr>
          <w:rFonts w:ascii="宋体" w:hAnsi="宋体" w:cs="Arial"/>
          <w:sz w:val="24"/>
          <w:szCs w:val="24"/>
        </w:rPr>
        <w:t>.10</w:t>
      </w:r>
      <w:r>
        <w:rPr>
          <w:rFonts w:hint="eastAsia" w:ascii="宋体" w:hAnsi="宋体" w:cs="Arial"/>
          <w:sz w:val="24"/>
          <w:szCs w:val="24"/>
        </w:rPr>
        <w:t>的</w:t>
      </w:r>
      <w:r>
        <w:rPr>
          <w:rFonts w:ascii="宋体" w:hAnsi="宋体" w:cs="Arial"/>
          <w:sz w:val="24"/>
          <w:szCs w:val="24"/>
        </w:rPr>
        <w:t>用户登录。</w:t>
      </w:r>
    </w:p>
    <w:p>
      <w:pPr>
        <w:pStyle w:val="31"/>
        <w:numPr>
          <w:ilvl w:val="0"/>
          <w:numId w:val="7"/>
        </w:numPr>
        <w:ind w:firstLine="482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VPN</w:t>
      </w:r>
      <w:r>
        <w:rPr>
          <w:rFonts w:cs="Arial" w:asciiTheme="minorEastAsia" w:hAnsiTheme="minorEastAsia" w:eastAsiaTheme="minorEastAsia"/>
          <w:b/>
          <w:sz w:val="24"/>
          <w:szCs w:val="24"/>
        </w:rPr>
        <w:t>技术应用</w:t>
      </w:r>
    </w:p>
    <w:p>
      <w:pPr>
        <w:pStyle w:val="31"/>
        <w:numPr>
          <w:ilvl w:val="0"/>
          <w:numId w:val="10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FW1</w:t>
      </w:r>
      <w:r>
        <w:rPr>
          <w:rFonts w:hint="eastAsia" w:ascii="宋体" w:hAnsi="宋体" w:cs="Arial"/>
          <w:sz w:val="24"/>
          <w:szCs w:val="24"/>
        </w:rPr>
        <w:t>与FW2配置IPSec VPN的方式 进行互联。要求使用隧道模式，数据加密算法采用3DES、认证算法采用md5。</w:t>
      </w:r>
    </w:p>
    <w:p>
      <w:pPr>
        <w:pStyle w:val="31"/>
        <w:numPr>
          <w:ilvl w:val="0"/>
          <w:numId w:val="7"/>
        </w:numPr>
        <w:ind w:firstLine="482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无线</w:t>
      </w:r>
      <w:r>
        <w:rPr>
          <w:rFonts w:cs="Arial" w:asciiTheme="minorEastAsia" w:hAnsiTheme="minorEastAsia" w:eastAsiaTheme="minorEastAsia"/>
          <w:b/>
          <w:sz w:val="24"/>
          <w:szCs w:val="24"/>
        </w:rPr>
        <w:t>网络安全</w:t>
      </w:r>
    </w:p>
    <w:p>
      <w:pPr>
        <w:pStyle w:val="31"/>
        <w:numPr>
          <w:ilvl w:val="0"/>
          <w:numId w:val="11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用户接入无线网络时需要输入密码，加密模式为wpa-personal,其口令为：chinaskill。</w:t>
      </w:r>
    </w:p>
    <w:p>
      <w:pPr>
        <w:pStyle w:val="31"/>
        <w:numPr>
          <w:ilvl w:val="0"/>
          <w:numId w:val="11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阻止MAC 地址为F0-DE-F1-F2-8C-CC的主机连接的无线网</w:t>
      </w:r>
      <w:r>
        <w:rPr>
          <w:rFonts w:ascii="宋体" w:hAnsi="宋体" w:cs="Arial"/>
          <w:sz w:val="24"/>
          <w:szCs w:val="24"/>
        </w:rPr>
        <w:t>络</w:t>
      </w:r>
      <w:r>
        <w:rPr>
          <w:rFonts w:hint="eastAsia" w:ascii="宋体" w:hAnsi="宋体" w:cs="Arial"/>
          <w:sz w:val="24"/>
          <w:szCs w:val="24"/>
        </w:rPr>
        <w:t>。</w:t>
      </w:r>
    </w:p>
    <w:p>
      <w:pPr>
        <w:ind w:left="420"/>
        <w:rPr>
          <w:rFonts w:ascii="宋体" w:hAnsi="宋体" w:cs="Arial"/>
          <w:sz w:val="24"/>
          <w:szCs w:val="24"/>
        </w:rPr>
      </w:pPr>
    </w:p>
    <w:p>
      <w:pPr>
        <w:pStyle w:val="2"/>
        <w:rPr>
          <w:rFonts w:ascii="微软雅黑" w:hAnsi="微软雅黑"/>
          <w:sz w:val="24"/>
          <w:szCs w:val="24"/>
        </w:rPr>
      </w:pPr>
      <w:bookmarkStart w:id="16" w:name="_Toc53041748"/>
      <w:r>
        <w:rPr>
          <w:rFonts w:hint="eastAsia" w:ascii="微软雅黑" w:hAnsi="微软雅黑"/>
          <w:szCs w:val="36"/>
        </w:rPr>
        <w:t>五、</w:t>
      </w:r>
      <w:r>
        <w:rPr>
          <w:rFonts w:hint="eastAsia"/>
        </w:rPr>
        <w:t>服务器项目实施</w:t>
      </w:r>
      <w:bookmarkEnd w:id="16"/>
    </w:p>
    <w:p>
      <w:pPr>
        <w:ind w:firstLine="482" w:firstLineChars="200"/>
        <w:jc w:val="left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（一）在Server 1上完成如下操作:（每个截图3分）</w:t>
      </w:r>
    </w:p>
    <w:p>
      <w:pPr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1、完成虚拟主机的创建</w:t>
      </w:r>
    </w:p>
    <w:p>
      <w:pPr>
        <w:ind w:firstLine="480" w:firstLineChars="20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1）安装虚拟机“Win2008-A1”，具体要求为内存为1024</w:t>
      </w:r>
      <w:r>
        <w:rPr>
          <w:rFonts w:ascii="微软雅黑" w:hAnsi="微软雅黑"/>
          <w:sz w:val="24"/>
          <w:szCs w:val="24"/>
        </w:rPr>
        <w:t>MB</w:t>
      </w:r>
      <w:r>
        <w:rPr>
          <w:rFonts w:hint="eastAsia" w:ascii="微软雅黑" w:hAnsi="微软雅黑"/>
          <w:sz w:val="24"/>
          <w:szCs w:val="24"/>
        </w:rPr>
        <w:t>，硬盘40G,网卡为桥接模式（截图5-1）；虚拟机分区分别为C、D、E；主分区一个，容量20G；扩展分区为20G，两个逻辑分区分别为10G。（截图5-2）</w:t>
      </w:r>
    </w:p>
    <w:p>
      <w:pPr>
        <w:ind w:firstLine="482" w:firstLineChars="200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2、在主机Win2008-A1中完成域控制器的部署</w:t>
      </w:r>
    </w:p>
    <w:p>
      <w:pPr>
        <w:ind w:firstLine="480" w:firstLineChars="20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1）将在虚拟机“Win2008-A1”配置为主域控制器。</w:t>
      </w:r>
      <w:r>
        <w:rPr>
          <w:rFonts w:ascii="微软雅黑" w:hAnsi="微软雅黑"/>
          <w:sz w:val="24"/>
          <w:szCs w:val="24"/>
        </w:rPr>
        <w:t>域名为</w:t>
      </w:r>
      <w:r>
        <w:rPr>
          <w:rFonts w:hint="eastAsia" w:ascii="微软雅黑" w:hAnsi="微软雅黑"/>
          <w:sz w:val="24"/>
          <w:szCs w:val="24"/>
        </w:rPr>
        <w:t>2020Network</w:t>
      </w:r>
      <w:r>
        <w:rPr>
          <w:rFonts w:ascii="微软雅黑" w:hAnsi="微软雅黑"/>
          <w:sz w:val="24"/>
          <w:szCs w:val="24"/>
        </w:rPr>
        <w:t>.com</w:t>
      </w:r>
      <w:r>
        <w:rPr>
          <w:rFonts w:hint="eastAsia" w:ascii="微软雅黑" w:hAnsi="微软雅黑"/>
          <w:sz w:val="24"/>
          <w:szCs w:val="24"/>
        </w:rPr>
        <w:t>（截图5-3）</w:t>
      </w:r>
      <w:r>
        <w:rPr>
          <w:rFonts w:ascii="微软雅黑" w:hAnsi="微软雅黑"/>
          <w:sz w:val="24"/>
          <w:szCs w:val="24"/>
        </w:rPr>
        <w:t>，NetBIOS域名为</w:t>
      </w:r>
      <w:r>
        <w:rPr>
          <w:rFonts w:hint="eastAsia" w:ascii="微软雅黑" w:hAnsi="微软雅黑"/>
          <w:sz w:val="24"/>
          <w:szCs w:val="24"/>
        </w:rPr>
        <w:t>2020Network</w:t>
      </w:r>
      <w:r>
        <w:rPr>
          <w:rFonts w:ascii="微软雅黑" w:hAnsi="微软雅黑"/>
          <w:sz w:val="24"/>
          <w:szCs w:val="24"/>
        </w:rPr>
        <w:t>，服务器的FQDN为dc.</w:t>
      </w:r>
      <w:r>
        <w:rPr>
          <w:rFonts w:hint="eastAsia" w:ascii="微软雅黑" w:hAnsi="微软雅黑"/>
          <w:sz w:val="24"/>
          <w:szCs w:val="24"/>
        </w:rPr>
        <w:t xml:space="preserve"> 2020Network.</w:t>
      </w:r>
      <w:r>
        <w:rPr>
          <w:rFonts w:ascii="微软雅黑" w:hAnsi="微软雅黑"/>
          <w:sz w:val="24"/>
          <w:szCs w:val="24"/>
        </w:rPr>
        <w:t>com，域的功能级别为200</w:t>
      </w:r>
      <w:r>
        <w:rPr>
          <w:rFonts w:hint="eastAsia" w:ascii="微软雅黑" w:hAnsi="微软雅黑"/>
          <w:sz w:val="24"/>
          <w:szCs w:val="24"/>
        </w:rPr>
        <w:t>8</w:t>
      </w:r>
      <w:r>
        <w:rPr>
          <w:rFonts w:ascii="微软雅黑" w:hAnsi="微软雅黑"/>
          <w:sz w:val="24"/>
          <w:szCs w:val="24"/>
        </w:rPr>
        <w:t>模式。同时，该服务器为DNS服务器，负责解析</w:t>
      </w:r>
      <w:r>
        <w:rPr>
          <w:rFonts w:hint="eastAsia" w:ascii="微软雅黑" w:hAnsi="微软雅黑"/>
          <w:sz w:val="24"/>
          <w:szCs w:val="24"/>
        </w:rPr>
        <w:t>2020Network</w:t>
      </w:r>
      <w:r>
        <w:rPr>
          <w:rFonts w:ascii="微软雅黑" w:hAnsi="微软雅黑"/>
          <w:sz w:val="24"/>
          <w:szCs w:val="24"/>
        </w:rPr>
        <w:t>.com域名。实现DNS转发功能</w:t>
      </w:r>
      <w:r>
        <w:rPr>
          <w:rFonts w:hint="eastAsia" w:ascii="微软雅黑" w:hAnsi="微软雅黑"/>
          <w:sz w:val="24"/>
          <w:szCs w:val="24"/>
        </w:rPr>
        <w:t>。</w:t>
      </w:r>
    </w:p>
    <w:p>
      <w:pPr>
        <w:ind w:firstLine="480" w:firstLineChars="20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2）创建4个全局组，分别为group1，group2，group3，group4，（截图5-4）每个组都创建2个用户，依次分别为manager1-manager4和user1-user4，</w:t>
      </w:r>
      <w:r>
        <w:rPr>
          <w:rFonts w:ascii="微软雅黑" w:hAnsi="微软雅黑"/>
          <w:sz w:val="24"/>
          <w:szCs w:val="24"/>
        </w:rPr>
        <w:t>用户的初始密码为“用户名＋１”, 用户首次登录时</w:t>
      </w:r>
      <w:r>
        <w:rPr>
          <w:rFonts w:hint="eastAsia" w:ascii="微软雅黑" w:hAnsi="微软雅黑"/>
          <w:sz w:val="24"/>
          <w:szCs w:val="24"/>
        </w:rPr>
        <w:t>须</w:t>
      </w:r>
      <w:r>
        <w:rPr>
          <w:rFonts w:ascii="微软雅黑" w:hAnsi="微软雅黑"/>
          <w:sz w:val="24"/>
          <w:szCs w:val="24"/>
        </w:rPr>
        <w:t>更改密码</w:t>
      </w:r>
      <w:r>
        <w:rPr>
          <w:rFonts w:hint="eastAsia" w:ascii="微软雅黑" w:hAnsi="微软雅黑"/>
          <w:sz w:val="24"/>
          <w:szCs w:val="24"/>
        </w:rPr>
        <w:t>。采用复杂密码，</w:t>
      </w:r>
      <w:r>
        <w:rPr>
          <w:rFonts w:ascii="微软雅黑" w:hAnsi="微软雅黑"/>
          <w:sz w:val="24"/>
          <w:szCs w:val="24"/>
        </w:rPr>
        <w:t>密码长度最小为</w:t>
      </w:r>
      <w:r>
        <w:rPr>
          <w:rFonts w:hint="eastAsia" w:ascii="微软雅黑" w:hAnsi="微软雅黑"/>
          <w:sz w:val="24"/>
          <w:szCs w:val="24"/>
        </w:rPr>
        <w:t>8</w:t>
      </w:r>
      <w:r>
        <w:rPr>
          <w:rFonts w:ascii="微软雅黑" w:hAnsi="微软雅黑"/>
          <w:sz w:val="24"/>
          <w:szCs w:val="24"/>
        </w:rPr>
        <w:t>位，密码最长存留其为</w:t>
      </w:r>
      <w:r>
        <w:rPr>
          <w:rFonts w:hint="eastAsia" w:ascii="微软雅黑" w:hAnsi="微软雅黑"/>
          <w:sz w:val="24"/>
          <w:szCs w:val="24"/>
        </w:rPr>
        <w:t>15天</w:t>
      </w:r>
      <w:r>
        <w:rPr>
          <w:rFonts w:ascii="微软雅黑" w:hAnsi="微软雅黑"/>
          <w:sz w:val="24"/>
          <w:szCs w:val="24"/>
        </w:rPr>
        <w:t>，帐户锁定阈值为2次，如果到过阈值需要锁定15分钟</w:t>
      </w:r>
      <w:r>
        <w:rPr>
          <w:rFonts w:hint="eastAsia" w:ascii="微软雅黑" w:hAnsi="微软雅黑"/>
          <w:sz w:val="24"/>
          <w:szCs w:val="24"/>
        </w:rPr>
        <w:t>（截图5-5）</w:t>
      </w:r>
      <w:r>
        <w:rPr>
          <w:rFonts w:ascii="微软雅黑" w:hAnsi="微软雅黑"/>
          <w:sz w:val="24"/>
          <w:szCs w:val="24"/>
        </w:rPr>
        <w:t>。</w:t>
      </w:r>
    </w:p>
    <w:p>
      <w:pPr>
        <w:ind w:firstLine="482" w:firstLineChars="20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（二）在Server1上完成如下操作:</w:t>
      </w:r>
      <w:r>
        <w:rPr>
          <w:rFonts w:ascii="微软雅黑" w:hAnsi="微软雅黑"/>
          <w:b/>
          <w:sz w:val="24"/>
          <w:szCs w:val="24"/>
        </w:rPr>
        <w:t xml:space="preserve"> </w:t>
      </w:r>
    </w:p>
    <w:p>
      <w:pPr>
        <w:ind w:firstLine="482" w:firstLineChars="200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1、完成虚拟主机的创建</w:t>
      </w:r>
    </w:p>
    <w:p>
      <w:pPr>
        <w:ind w:firstLine="480" w:firstLineChars="20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1）安装虚拟机“Win2008-B1”，其内存为</w:t>
      </w:r>
      <w:r>
        <w:rPr>
          <w:rFonts w:ascii="微软雅黑" w:hAnsi="微软雅黑"/>
          <w:sz w:val="24"/>
          <w:szCs w:val="24"/>
        </w:rPr>
        <w:t>1G</w:t>
      </w:r>
      <w:r>
        <w:rPr>
          <w:rFonts w:hint="eastAsia" w:ascii="微软雅黑" w:hAnsi="微软雅黑"/>
          <w:sz w:val="24"/>
          <w:szCs w:val="24"/>
        </w:rPr>
        <w:t>，硬盘20G，将服务器加入至Windows域中；（截图5-6）</w:t>
      </w:r>
    </w:p>
    <w:p>
      <w:pPr>
        <w:ind w:firstLine="482" w:firstLineChars="200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2、在主机Win2008-B1中完成FTP服务器的部署</w:t>
      </w:r>
    </w:p>
    <w:p>
      <w:pPr>
        <w:ind w:left="426" w:firstLine="480" w:firstLineChars="20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1）域名为</w:t>
      </w:r>
      <w:r>
        <w:fldChar w:fldCharType="begin"/>
      </w:r>
      <w:r>
        <w:instrText xml:space="preserve"> HYPERLINK "ftp://ftp.XYZ.com" </w:instrText>
      </w:r>
      <w:r>
        <w:fldChar w:fldCharType="separate"/>
      </w:r>
      <w:r>
        <w:rPr>
          <w:rFonts w:hint="eastAsia" w:ascii="微软雅黑" w:hAnsi="微软雅黑"/>
          <w:sz w:val="24"/>
          <w:szCs w:val="24"/>
        </w:rPr>
        <w:t>ftp.2015Network.com</w:t>
      </w:r>
      <w:r>
        <w:rPr>
          <w:rFonts w:hint="eastAsia" w:ascii="微软雅黑" w:hAnsi="微软雅黑"/>
          <w:sz w:val="24"/>
          <w:szCs w:val="24"/>
        </w:rPr>
        <w:fldChar w:fldCharType="end"/>
      </w:r>
      <w:r>
        <w:rPr>
          <w:rFonts w:hint="eastAsia" w:ascii="微软雅黑" w:hAnsi="微软雅黑"/>
          <w:sz w:val="24"/>
          <w:szCs w:val="24"/>
        </w:rPr>
        <w:t>，端口号为2121（截图5-7），只有内网用户才能访问FTP站点。要求站点主目录为e:\ 2015Network.com，（截图5-8）允许匿名登录，只能下载文件（截图5-9）；使用FTP命令登录时，FTP站点欢迎消息为：“欢迎访问FTP服务器！” （截图5-10）,日志文件记录到c:\ftproot\LogFiles目录下。</w:t>
      </w:r>
    </w:p>
    <w:p>
      <w:pPr>
        <w:pStyle w:val="2"/>
        <w:rPr>
          <w:rFonts w:ascii="微软雅黑" w:hAnsi="微软雅黑"/>
          <w:szCs w:val="36"/>
        </w:rPr>
      </w:pPr>
      <w:bookmarkStart w:id="17" w:name="_Toc53041749"/>
      <w:r>
        <w:rPr>
          <w:rFonts w:hint="eastAsia" w:ascii="微软雅黑" w:hAnsi="微软雅黑"/>
          <w:szCs w:val="36"/>
        </w:rPr>
        <w:t>六、</w:t>
      </w:r>
      <w:r>
        <w:rPr>
          <w:rFonts w:hint="eastAsia"/>
        </w:rPr>
        <w:t>竞赛结果文件说明</w:t>
      </w:r>
      <w:bookmarkEnd w:id="17"/>
    </w:p>
    <w:p>
      <w:pPr>
        <w:pStyle w:val="31"/>
        <w:numPr>
          <w:ilvl w:val="0"/>
          <w:numId w:val="12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题目中所涉及W</w:t>
      </w:r>
      <w:r>
        <w:rPr>
          <w:rFonts w:ascii="宋体" w:hAnsi="宋体" w:cs="Arial"/>
          <w:sz w:val="24"/>
          <w:szCs w:val="24"/>
        </w:rPr>
        <w:t>indows</w:t>
      </w:r>
      <w:r>
        <w:rPr>
          <w:rFonts w:hint="eastAsia" w:ascii="宋体" w:hAnsi="宋体" w:cs="Arial"/>
          <w:sz w:val="24"/>
          <w:szCs w:val="24"/>
        </w:rPr>
        <w:t>操作系统的</w:t>
      </w:r>
      <w:r>
        <w:rPr>
          <w:rFonts w:ascii="宋体" w:hAnsi="宋体" w:cs="Arial"/>
          <w:sz w:val="24"/>
          <w:szCs w:val="24"/>
        </w:rPr>
        <w:t>administrator</w:t>
      </w:r>
      <w:r>
        <w:rPr>
          <w:rFonts w:hint="eastAsia" w:ascii="宋体" w:hAnsi="宋体" w:cs="Arial"/>
          <w:sz w:val="24"/>
          <w:szCs w:val="24"/>
        </w:rPr>
        <w:t>管理员以及其他普通用户密码均为2020Netw1rk（注意区分大小写），若未按照要求设置密码，涉及到该操作的所有分值记为</w:t>
      </w:r>
      <w:r>
        <w:rPr>
          <w:rFonts w:ascii="宋体" w:hAnsi="宋体" w:cs="Arial"/>
          <w:sz w:val="24"/>
          <w:szCs w:val="24"/>
        </w:rPr>
        <w:t>0</w:t>
      </w:r>
      <w:r>
        <w:rPr>
          <w:rFonts w:hint="eastAsia" w:ascii="宋体" w:hAnsi="宋体" w:cs="Arial"/>
          <w:sz w:val="24"/>
          <w:szCs w:val="24"/>
        </w:rPr>
        <w:t>分。</w:t>
      </w:r>
    </w:p>
    <w:p>
      <w:pPr>
        <w:pStyle w:val="31"/>
        <w:numPr>
          <w:ilvl w:val="0"/>
          <w:numId w:val="12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虚拟主机的</w:t>
      </w:r>
      <w:r>
        <w:rPr>
          <w:rFonts w:ascii="宋体" w:hAnsi="宋体" w:cs="Arial"/>
          <w:sz w:val="24"/>
          <w:szCs w:val="24"/>
        </w:rPr>
        <w:t>IP</w:t>
      </w:r>
      <w:r>
        <w:rPr>
          <w:rFonts w:hint="eastAsia" w:ascii="宋体" w:hAnsi="宋体" w:cs="Arial"/>
          <w:sz w:val="24"/>
          <w:szCs w:val="24"/>
        </w:rPr>
        <w:t>属性设置请按照网络拓扑结构图以及“表3：服务器IP地址分配表”的要求设定。</w:t>
      </w:r>
    </w:p>
    <w:p>
      <w:pPr>
        <w:pStyle w:val="31"/>
        <w:numPr>
          <w:ilvl w:val="0"/>
          <w:numId w:val="12"/>
        </w:numPr>
        <w:ind w:firstLine="20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所有系统镜像文件及试题所需的其它软件均存放在每台主机的</w:t>
      </w:r>
      <w:r>
        <w:rPr>
          <w:rFonts w:ascii="宋体" w:hAnsi="宋体" w:cs="Arial"/>
          <w:sz w:val="24"/>
          <w:szCs w:val="24"/>
        </w:rPr>
        <w:t>D:\soft</w:t>
      </w:r>
      <w:r>
        <w:rPr>
          <w:rFonts w:hint="eastAsia" w:ascii="宋体" w:hAnsi="宋体" w:cs="Arial"/>
          <w:sz w:val="24"/>
          <w:szCs w:val="24"/>
        </w:rPr>
        <w:t>文件夹中，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>并将题目要求的截图内容以.jpg格式存储于桌面PC1“比赛文档”文件夹中。</w:t>
      </w:r>
    </w:p>
    <w:p>
      <w:pPr>
        <w:pStyle w:val="31"/>
        <w:numPr>
          <w:ilvl w:val="0"/>
          <w:numId w:val="12"/>
        </w:numPr>
        <w:ind w:firstLine="48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题目要求的虚拟机均安装于每台主机的D：\virtualPC目录，即路径为D：\virtualPC\虚拟主机名称。</w:t>
      </w:r>
    </w:p>
    <w:sectPr>
      <w:pgSz w:w="11906" w:h="16838"/>
      <w:pgMar w:top="851" w:right="1134" w:bottom="851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PAGE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</w:rPr>
      <w:t>2</w:t>
    </w:r>
    <w:r>
      <w:rPr>
        <w:rFonts w:ascii="Arial" w:hAnsi="Arial" w:cs="Arial"/>
        <w:b/>
        <w:sz w:val="21"/>
        <w:szCs w:val="21"/>
      </w:rPr>
      <w:fldChar w:fldCharType="end"/>
    </w:r>
    <w:r>
      <w:rPr>
        <w:rFonts w:ascii="Arial" w:hAnsi="Arial" w:cs="Arial"/>
        <w:sz w:val="21"/>
        <w:szCs w:val="21"/>
        <w:lang w:val="zh-CN"/>
      </w:rPr>
      <w:t xml:space="preserve"> / </w:t>
    </w: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NUMPAGES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</w:rPr>
      <w:t>17</w:t>
    </w:r>
    <w:r>
      <w:rPr>
        <w:rFonts w:ascii="Arial" w:hAnsi="Arial" w:cs="Arial"/>
        <w:b/>
        <w:sz w:val="21"/>
        <w:szCs w:val="21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PAGE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</w:rPr>
      <w:t>17</w:t>
    </w:r>
    <w:r>
      <w:rPr>
        <w:rFonts w:ascii="Arial" w:hAnsi="Arial" w:cs="Arial"/>
        <w:b/>
        <w:sz w:val="21"/>
        <w:szCs w:val="21"/>
      </w:rPr>
      <w:fldChar w:fldCharType="end"/>
    </w:r>
    <w:r>
      <w:rPr>
        <w:rFonts w:ascii="Arial" w:hAnsi="Arial" w:cs="Arial"/>
        <w:sz w:val="21"/>
        <w:szCs w:val="21"/>
        <w:lang w:val="zh-CN"/>
      </w:rPr>
      <w:t xml:space="preserve"> / </w:t>
    </w: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NUMPAGES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</w:rPr>
      <w:t>17</w:t>
    </w:r>
    <w:r>
      <w:rPr>
        <w:rFonts w:ascii="Arial" w:hAnsi="Arial" w:cs="Arial"/>
        <w:b/>
        <w:sz w:val="21"/>
        <w:szCs w:val="21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“才聚鸢都</w:t>
    </w:r>
    <w:r>
      <w:rPr>
        <w:rFonts w:hint="eastAsia" w:ascii="方正小标宋简体" w:hAnsi="方正小标宋简体" w:eastAsia="方正小标宋简体" w:cs="方正小标宋简体"/>
        <w:sz w:val="21"/>
        <w:szCs w:val="21"/>
      </w:rPr>
      <w:t>·</w:t>
    </w:r>
    <w:r>
      <w:rPr>
        <w:rFonts w:hint="eastAsia" w:ascii="楷体" w:hAnsi="楷体" w:eastAsia="楷体"/>
        <w:sz w:val="21"/>
        <w:szCs w:val="21"/>
      </w:rPr>
      <w:t>技能兴潍”2020年度潍坊市职业技能大赛</w:t>
    </w:r>
    <w:r>
      <w:rPr>
        <w:rFonts w:ascii="楷体" w:hAnsi="楷体" w:eastAsia="楷体"/>
        <w:sz w:val="21"/>
        <w:szCs w:val="21"/>
      </w:rPr>
      <w:t xml:space="preserve"> </w:t>
    </w:r>
    <w:r>
      <w:rPr>
        <w:rFonts w:hint="eastAsia" w:ascii="楷体" w:hAnsi="楷体" w:eastAsia="楷体"/>
        <w:sz w:val="21"/>
        <w:szCs w:val="21"/>
      </w:rPr>
      <w:t>信息通信网络运行管理员竞赛试题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D87"/>
    <w:multiLevelType w:val="multilevel"/>
    <w:tmpl w:val="0B310D87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72F7F"/>
    <w:multiLevelType w:val="multilevel"/>
    <w:tmpl w:val="20C72F7F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8D28FF"/>
    <w:multiLevelType w:val="multilevel"/>
    <w:tmpl w:val="318D28FF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C53657"/>
    <w:multiLevelType w:val="multilevel"/>
    <w:tmpl w:val="34C53657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D155C0"/>
    <w:multiLevelType w:val="multilevel"/>
    <w:tmpl w:val="35D155C0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7770C"/>
    <w:multiLevelType w:val="multilevel"/>
    <w:tmpl w:val="3EE7770C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2F70CF"/>
    <w:multiLevelType w:val="multilevel"/>
    <w:tmpl w:val="412F70CF"/>
    <w:lvl w:ilvl="0" w:tentative="0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34" w:hanging="420"/>
      </w:pPr>
    </w:lvl>
    <w:lvl w:ilvl="2" w:tentative="0">
      <w:start w:val="1"/>
      <w:numFmt w:val="lowerRoman"/>
      <w:lvlText w:val="%3."/>
      <w:lvlJc w:val="right"/>
      <w:pPr>
        <w:ind w:left="1254" w:hanging="420"/>
      </w:pPr>
    </w:lvl>
    <w:lvl w:ilvl="3" w:tentative="0">
      <w:start w:val="1"/>
      <w:numFmt w:val="decimal"/>
      <w:lvlText w:val="%4."/>
      <w:lvlJc w:val="left"/>
      <w:pPr>
        <w:ind w:left="1674" w:hanging="420"/>
      </w:pPr>
    </w:lvl>
    <w:lvl w:ilvl="4" w:tentative="0">
      <w:start w:val="1"/>
      <w:numFmt w:val="lowerLetter"/>
      <w:lvlText w:val="%5)"/>
      <w:lvlJc w:val="left"/>
      <w:pPr>
        <w:ind w:left="2094" w:hanging="420"/>
      </w:pPr>
    </w:lvl>
    <w:lvl w:ilvl="5" w:tentative="0">
      <w:start w:val="1"/>
      <w:numFmt w:val="lowerRoman"/>
      <w:lvlText w:val="%6."/>
      <w:lvlJc w:val="right"/>
      <w:pPr>
        <w:ind w:left="2514" w:hanging="420"/>
      </w:pPr>
    </w:lvl>
    <w:lvl w:ilvl="6" w:tentative="0">
      <w:start w:val="1"/>
      <w:numFmt w:val="decimal"/>
      <w:lvlText w:val="%7."/>
      <w:lvlJc w:val="left"/>
      <w:pPr>
        <w:ind w:left="2934" w:hanging="420"/>
      </w:pPr>
    </w:lvl>
    <w:lvl w:ilvl="7" w:tentative="0">
      <w:start w:val="1"/>
      <w:numFmt w:val="lowerLetter"/>
      <w:lvlText w:val="%8)"/>
      <w:lvlJc w:val="left"/>
      <w:pPr>
        <w:ind w:left="3354" w:hanging="420"/>
      </w:pPr>
    </w:lvl>
    <w:lvl w:ilvl="8" w:tentative="0">
      <w:start w:val="1"/>
      <w:numFmt w:val="lowerRoman"/>
      <w:lvlText w:val="%9."/>
      <w:lvlJc w:val="right"/>
      <w:pPr>
        <w:ind w:left="3774" w:hanging="420"/>
      </w:pPr>
    </w:lvl>
  </w:abstractNum>
  <w:abstractNum w:abstractNumId="7">
    <w:nsid w:val="4D544CCD"/>
    <w:multiLevelType w:val="multilevel"/>
    <w:tmpl w:val="4D544CCD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E33A7C"/>
    <w:multiLevelType w:val="multilevel"/>
    <w:tmpl w:val="51E33A7C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936CC5"/>
    <w:multiLevelType w:val="multilevel"/>
    <w:tmpl w:val="57936CC5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912243"/>
    <w:multiLevelType w:val="multilevel"/>
    <w:tmpl w:val="6D912243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ED034F0"/>
    <w:multiLevelType w:val="multilevel"/>
    <w:tmpl w:val="7ED034F0"/>
    <w:lvl w:ilvl="0" w:tentative="0">
      <w:start w:val="1"/>
      <w:numFmt w:val="decimal"/>
      <w:lvlText w:val="（%1)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9F2"/>
    <w:rsid w:val="00004196"/>
    <w:rsid w:val="000117FA"/>
    <w:rsid w:val="00012D48"/>
    <w:rsid w:val="0001550E"/>
    <w:rsid w:val="00015D9D"/>
    <w:rsid w:val="000171AB"/>
    <w:rsid w:val="00017835"/>
    <w:rsid w:val="00023D3B"/>
    <w:rsid w:val="00026D17"/>
    <w:rsid w:val="00035485"/>
    <w:rsid w:val="000401B4"/>
    <w:rsid w:val="00045219"/>
    <w:rsid w:val="00045576"/>
    <w:rsid w:val="00046B6C"/>
    <w:rsid w:val="00050DE8"/>
    <w:rsid w:val="00054F5D"/>
    <w:rsid w:val="00055D85"/>
    <w:rsid w:val="00060D97"/>
    <w:rsid w:val="00064D54"/>
    <w:rsid w:val="0006560C"/>
    <w:rsid w:val="00067BE0"/>
    <w:rsid w:val="00070E3F"/>
    <w:rsid w:val="00071E5F"/>
    <w:rsid w:val="00073A38"/>
    <w:rsid w:val="00074096"/>
    <w:rsid w:val="00081157"/>
    <w:rsid w:val="00081CEF"/>
    <w:rsid w:val="000847AA"/>
    <w:rsid w:val="000A019B"/>
    <w:rsid w:val="000A34EE"/>
    <w:rsid w:val="000A4A6E"/>
    <w:rsid w:val="000B0F28"/>
    <w:rsid w:val="000B6ED1"/>
    <w:rsid w:val="000C2723"/>
    <w:rsid w:val="000C3363"/>
    <w:rsid w:val="000C462D"/>
    <w:rsid w:val="000D0FFD"/>
    <w:rsid w:val="000D20F2"/>
    <w:rsid w:val="000D405B"/>
    <w:rsid w:val="000D48A9"/>
    <w:rsid w:val="000D652D"/>
    <w:rsid w:val="000E05BE"/>
    <w:rsid w:val="000E0BA2"/>
    <w:rsid w:val="000E1ED9"/>
    <w:rsid w:val="000E2412"/>
    <w:rsid w:val="000E3557"/>
    <w:rsid w:val="000F0104"/>
    <w:rsid w:val="000F26BE"/>
    <w:rsid w:val="000F7CAF"/>
    <w:rsid w:val="00101660"/>
    <w:rsid w:val="00105778"/>
    <w:rsid w:val="0011031A"/>
    <w:rsid w:val="0011036D"/>
    <w:rsid w:val="00120DEE"/>
    <w:rsid w:val="00123F20"/>
    <w:rsid w:val="00124029"/>
    <w:rsid w:val="00125AF9"/>
    <w:rsid w:val="0013223E"/>
    <w:rsid w:val="00132799"/>
    <w:rsid w:val="001334C4"/>
    <w:rsid w:val="00141806"/>
    <w:rsid w:val="0014251D"/>
    <w:rsid w:val="00145597"/>
    <w:rsid w:val="00150542"/>
    <w:rsid w:val="0015085A"/>
    <w:rsid w:val="00153535"/>
    <w:rsid w:val="001550E6"/>
    <w:rsid w:val="00155921"/>
    <w:rsid w:val="001630D7"/>
    <w:rsid w:val="00163654"/>
    <w:rsid w:val="00163AE3"/>
    <w:rsid w:val="001654C1"/>
    <w:rsid w:val="00165E18"/>
    <w:rsid w:val="0017443F"/>
    <w:rsid w:val="0017511B"/>
    <w:rsid w:val="0018090B"/>
    <w:rsid w:val="001809D5"/>
    <w:rsid w:val="00182286"/>
    <w:rsid w:val="0018576A"/>
    <w:rsid w:val="00190F57"/>
    <w:rsid w:val="001939D9"/>
    <w:rsid w:val="00197996"/>
    <w:rsid w:val="001A22C0"/>
    <w:rsid w:val="001A424F"/>
    <w:rsid w:val="001A53DC"/>
    <w:rsid w:val="001A7079"/>
    <w:rsid w:val="001B5538"/>
    <w:rsid w:val="001C13CA"/>
    <w:rsid w:val="001C16E7"/>
    <w:rsid w:val="001C641E"/>
    <w:rsid w:val="001C78BB"/>
    <w:rsid w:val="001D13D4"/>
    <w:rsid w:val="001D2415"/>
    <w:rsid w:val="001E1755"/>
    <w:rsid w:val="001E33AA"/>
    <w:rsid w:val="001E3A81"/>
    <w:rsid w:val="001E563C"/>
    <w:rsid w:val="001E6026"/>
    <w:rsid w:val="001F1781"/>
    <w:rsid w:val="001F2237"/>
    <w:rsid w:val="002016F8"/>
    <w:rsid w:val="002046F8"/>
    <w:rsid w:val="002205E8"/>
    <w:rsid w:val="0022242A"/>
    <w:rsid w:val="0022300B"/>
    <w:rsid w:val="002238C7"/>
    <w:rsid w:val="00223D60"/>
    <w:rsid w:val="0022457A"/>
    <w:rsid w:val="00225207"/>
    <w:rsid w:val="0022709E"/>
    <w:rsid w:val="00227CEE"/>
    <w:rsid w:val="00230235"/>
    <w:rsid w:val="00232E26"/>
    <w:rsid w:val="00233E83"/>
    <w:rsid w:val="002344E8"/>
    <w:rsid w:val="00236375"/>
    <w:rsid w:val="0025433E"/>
    <w:rsid w:val="00254610"/>
    <w:rsid w:val="002563A2"/>
    <w:rsid w:val="002600B7"/>
    <w:rsid w:val="00262E0D"/>
    <w:rsid w:val="002672DE"/>
    <w:rsid w:val="00267A6A"/>
    <w:rsid w:val="0027640C"/>
    <w:rsid w:val="002771C7"/>
    <w:rsid w:val="00280605"/>
    <w:rsid w:val="00280CAE"/>
    <w:rsid w:val="0028337C"/>
    <w:rsid w:val="002837D6"/>
    <w:rsid w:val="002917A9"/>
    <w:rsid w:val="002933B4"/>
    <w:rsid w:val="002957D2"/>
    <w:rsid w:val="0029633F"/>
    <w:rsid w:val="002B17B5"/>
    <w:rsid w:val="002B3408"/>
    <w:rsid w:val="002B62AE"/>
    <w:rsid w:val="002B655D"/>
    <w:rsid w:val="002B7C8D"/>
    <w:rsid w:val="002C188C"/>
    <w:rsid w:val="002D0B49"/>
    <w:rsid w:val="002E68D4"/>
    <w:rsid w:val="002F2197"/>
    <w:rsid w:val="002F5689"/>
    <w:rsid w:val="002F7EBC"/>
    <w:rsid w:val="00301E0C"/>
    <w:rsid w:val="00303BE2"/>
    <w:rsid w:val="00304C3D"/>
    <w:rsid w:val="0030725A"/>
    <w:rsid w:val="003106E4"/>
    <w:rsid w:val="003140AA"/>
    <w:rsid w:val="00314F5B"/>
    <w:rsid w:val="00330FFB"/>
    <w:rsid w:val="003331B3"/>
    <w:rsid w:val="00333BF2"/>
    <w:rsid w:val="00342058"/>
    <w:rsid w:val="00343A2D"/>
    <w:rsid w:val="00351034"/>
    <w:rsid w:val="00351057"/>
    <w:rsid w:val="0035131D"/>
    <w:rsid w:val="00352488"/>
    <w:rsid w:val="00353CC3"/>
    <w:rsid w:val="00356F02"/>
    <w:rsid w:val="003600E6"/>
    <w:rsid w:val="00361202"/>
    <w:rsid w:val="003628F0"/>
    <w:rsid w:val="00362B24"/>
    <w:rsid w:val="003653D5"/>
    <w:rsid w:val="00367360"/>
    <w:rsid w:val="003712A6"/>
    <w:rsid w:val="00371AB6"/>
    <w:rsid w:val="00375296"/>
    <w:rsid w:val="00375E4D"/>
    <w:rsid w:val="003772B5"/>
    <w:rsid w:val="003842BC"/>
    <w:rsid w:val="00385ED5"/>
    <w:rsid w:val="00390708"/>
    <w:rsid w:val="003B3034"/>
    <w:rsid w:val="003B66AC"/>
    <w:rsid w:val="003B776A"/>
    <w:rsid w:val="003C091A"/>
    <w:rsid w:val="003C27A1"/>
    <w:rsid w:val="003C64A0"/>
    <w:rsid w:val="003C6B78"/>
    <w:rsid w:val="003D1228"/>
    <w:rsid w:val="003D156D"/>
    <w:rsid w:val="003D677F"/>
    <w:rsid w:val="003D7476"/>
    <w:rsid w:val="003E3D8F"/>
    <w:rsid w:val="003E4805"/>
    <w:rsid w:val="003E67A1"/>
    <w:rsid w:val="003E74FA"/>
    <w:rsid w:val="003F10F6"/>
    <w:rsid w:val="003F1637"/>
    <w:rsid w:val="003F305E"/>
    <w:rsid w:val="00401669"/>
    <w:rsid w:val="0040246C"/>
    <w:rsid w:val="00403B6C"/>
    <w:rsid w:val="00404893"/>
    <w:rsid w:val="00404BF0"/>
    <w:rsid w:val="00420DA2"/>
    <w:rsid w:val="004218ED"/>
    <w:rsid w:val="00422211"/>
    <w:rsid w:val="004263C9"/>
    <w:rsid w:val="004312D0"/>
    <w:rsid w:val="00437F13"/>
    <w:rsid w:val="00444630"/>
    <w:rsid w:val="00452510"/>
    <w:rsid w:val="00454B68"/>
    <w:rsid w:val="00455B58"/>
    <w:rsid w:val="00456358"/>
    <w:rsid w:val="00460F7F"/>
    <w:rsid w:val="00461048"/>
    <w:rsid w:val="00474AD9"/>
    <w:rsid w:val="00480768"/>
    <w:rsid w:val="00482896"/>
    <w:rsid w:val="0048507B"/>
    <w:rsid w:val="004851AB"/>
    <w:rsid w:val="00494716"/>
    <w:rsid w:val="0049710D"/>
    <w:rsid w:val="00497769"/>
    <w:rsid w:val="004A3C7B"/>
    <w:rsid w:val="004B33E9"/>
    <w:rsid w:val="004B3AED"/>
    <w:rsid w:val="004B51E6"/>
    <w:rsid w:val="004C219C"/>
    <w:rsid w:val="004C24A1"/>
    <w:rsid w:val="004C5DAF"/>
    <w:rsid w:val="004C5F00"/>
    <w:rsid w:val="004D17F5"/>
    <w:rsid w:val="004E13F5"/>
    <w:rsid w:val="004F4E3F"/>
    <w:rsid w:val="004F7D7F"/>
    <w:rsid w:val="005100F9"/>
    <w:rsid w:val="00511093"/>
    <w:rsid w:val="00511F44"/>
    <w:rsid w:val="00521686"/>
    <w:rsid w:val="005300E2"/>
    <w:rsid w:val="005372EB"/>
    <w:rsid w:val="0054159B"/>
    <w:rsid w:val="00546A4B"/>
    <w:rsid w:val="005479D2"/>
    <w:rsid w:val="00550C9C"/>
    <w:rsid w:val="00550CF1"/>
    <w:rsid w:val="005549D6"/>
    <w:rsid w:val="00561C86"/>
    <w:rsid w:val="0057065D"/>
    <w:rsid w:val="00575047"/>
    <w:rsid w:val="00575CEA"/>
    <w:rsid w:val="00575E7E"/>
    <w:rsid w:val="00575F4A"/>
    <w:rsid w:val="00576E8E"/>
    <w:rsid w:val="00582D57"/>
    <w:rsid w:val="00582FC1"/>
    <w:rsid w:val="00583ADE"/>
    <w:rsid w:val="00585BE6"/>
    <w:rsid w:val="00591688"/>
    <w:rsid w:val="00591DA4"/>
    <w:rsid w:val="00594217"/>
    <w:rsid w:val="005A1444"/>
    <w:rsid w:val="005A1549"/>
    <w:rsid w:val="005A1EFA"/>
    <w:rsid w:val="005B5318"/>
    <w:rsid w:val="005C52F1"/>
    <w:rsid w:val="005C6DAB"/>
    <w:rsid w:val="005C774C"/>
    <w:rsid w:val="005D46ED"/>
    <w:rsid w:val="005E3D46"/>
    <w:rsid w:val="005E4A48"/>
    <w:rsid w:val="005E5CE3"/>
    <w:rsid w:val="005E7A0C"/>
    <w:rsid w:val="005F374A"/>
    <w:rsid w:val="005F38CE"/>
    <w:rsid w:val="005F4317"/>
    <w:rsid w:val="005F4898"/>
    <w:rsid w:val="0061344B"/>
    <w:rsid w:val="00616E99"/>
    <w:rsid w:val="00617361"/>
    <w:rsid w:val="006257A8"/>
    <w:rsid w:val="00625A92"/>
    <w:rsid w:val="0062656D"/>
    <w:rsid w:val="00630E0A"/>
    <w:rsid w:val="00632587"/>
    <w:rsid w:val="006366D2"/>
    <w:rsid w:val="00642B47"/>
    <w:rsid w:val="006556D3"/>
    <w:rsid w:val="006571A7"/>
    <w:rsid w:val="006641E7"/>
    <w:rsid w:val="00664F4D"/>
    <w:rsid w:val="00665237"/>
    <w:rsid w:val="006675F0"/>
    <w:rsid w:val="00671F73"/>
    <w:rsid w:val="006721AF"/>
    <w:rsid w:val="00673AD5"/>
    <w:rsid w:val="00675DCB"/>
    <w:rsid w:val="00681D5F"/>
    <w:rsid w:val="00683B12"/>
    <w:rsid w:val="00684434"/>
    <w:rsid w:val="00685106"/>
    <w:rsid w:val="00685678"/>
    <w:rsid w:val="0068717A"/>
    <w:rsid w:val="00687C6B"/>
    <w:rsid w:val="00690D03"/>
    <w:rsid w:val="00696225"/>
    <w:rsid w:val="00697AB3"/>
    <w:rsid w:val="006A2CD9"/>
    <w:rsid w:val="006A52BD"/>
    <w:rsid w:val="006A5A74"/>
    <w:rsid w:val="006A6B3B"/>
    <w:rsid w:val="006B07DE"/>
    <w:rsid w:val="006B144A"/>
    <w:rsid w:val="006B36E6"/>
    <w:rsid w:val="006B61E3"/>
    <w:rsid w:val="006B7C35"/>
    <w:rsid w:val="006C0A7E"/>
    <w:rsid w:val="006C1F5C"/>
    <w:rsid w:val="006C53A5"/>
    <w:rsid w:val="006C6F3A"/>
    <w:rsid w:val="006D27B1"/>
    <w:rsid w:val="006D33C2"/>
    <w:rsid w:val="006D4C54"/>
    <w:rsid w:val="006D62C6"/>
    <w:rsid w:val="006E3F27"/>
    <w:rsid w:val="006E7EC8"/>
    <w:rsid w:val="006E7ED1"/>
    <w:rsid w:val="006F59BE"/>
    <w:rsid w:val="006F798F"/>
    <w:rsid w:val="007022CC"/>
    <w:rsid w:val="00703090"/>
    <w:rsid w:val="00704596"/>
    <w:rsid w:val="00706DCB"/>
    <w:rsid w:val="0071333B"/>
    <w:rsid w:val="007150D8"/>
    <w:rsid w:val="00720A17"/>
    <w:rsid w:val="007223D8"/>
    <w:rsid w:val="007252C9"/>
    <w:rsid w:val="007374BA"/>
    <w:rsid w:val="00743577"/>
    <w:rsid w:val="00747D3F"/>
    <w:rsid w:val="00753092"/>
    <w:rsid w:val="00753CDD"/>
    <w:rsid w:val="00756D14"/>
    <w:rsid w:val="007600B6"/>
    <w:rsid w:val="0076173B"/>
    <w:rsid w:val="0076636C"/>
    <w:rsid w:val="00772347"/>
    <w:rsid w:val="007747E4"/>
    <w:rsid w:val="00774CEC"/>
    <w:rsid w:val="00774DCF"/>
    <w:rsid w:val="00780517"/>
    <w:rsid w:val="00781F2E"/>
    <w:rsid w:val="00787A83"/>
    <w:rsid w:val="007906AC"/>
    <w:rsid w:val="00791F0C"/>
    <w:rsid w:val="007944F8"/>
    <w:rsid w:val="0079476E"/>
    <w:rsid w:val="007974E2"/>
    <w:rsid w:val="007A46E0"/>
    <w:rsid w:val="007A6457"/>
    <w:rsid w:val="007B73FA"/>
    <w:rsid w:val="007B7898"/>
    <w:rsid w:val="007C0EFD"/>
    <w:rsid w:val="007C14CF"/>
    <w:rsid w:val="007C2ADA"/>
    <w:rsid w:val="007C5051"/>
    <w:rsid w:val="007C7A22"/>
    <w:rsid w:val="007D0915"/>
    <w:rsid w:val="007D1981"/>
    <w:rsid w:val="007D5B70"/>
    <w:rsid w:val="007E0236"/>
    <w:rsid w:val="007E1009"/>
    <w:rsid w:val="007E3B45"/>
    <w:rsid w:val="007F1FA9"/>
    <w:rsid w:val="00804C1B"/>
    <w:rsid w:val="0081315A"/>
    <w:rsid w:val="0082411B"/>
    <w:rsid w:val="008276AC"/>
    <w:rsid w:val="00834C53"/>
    <w:rsid w:val="00837212"/>
    <w:rsid w:val="00841649"/>
    <w:rsid w:val="00843B2B"/>
    <w:rsid w:val="00847DF2"/>
    <w:rsid w:val="0085738E"/>
    <w:rsid w:val="008623CE"/>
    <w:rsid w:val="008648D5"/>
    <w:rsid w:val="00873BDA"/>
    <w:rsid w:val="0087487E"/>
    <w:rsid w:val="00877F4D"/>
    <w:rsid w:val="00884823"/>
    <w:rsid w:val="008856AD"/>
    <w:rsid w:val="00886A38"/>
    <w:rsid w:val="00890DA0"/>
    <w:rsid w:val="008969AB"/>
    <w:rsid w:val="008A0611"/>
    <w:rsid w:val="008A0ED6"/>
    <w:rsid w:val="008A7DC9"/>
    <w:rsid w:val="008C0B04"/>
    <w:rsid w:val="008C1276"/>
    <w:rsid w:val="008C551F"/>
    <w:rsid w:val="008D0BDD"/>
    <w:rsid w:val="008D2EA4"/>
    <w:rsid w:val="008D3E7F"/>
    <w:rsid w:val="008D40AC"/>
    <w:rsid w:val="008E04A0"/>
    <w:rsid w:val="008F4746"/>
    <w:rsid w:val="008F7096"/>
    <w:rsid w:val="008F7C85"/>
    <w:rsid w:val="008F7EC2"/>
    <w:rsid w:val="00902AC8"/>
    <w:rsid w:val="00903AD4"/>
    <w:rsid w:val="0090484A"/>
    <w:rsid w:val="009056FE"/>
    <w:rsid w:val="00911E55"/>
    <w:rsid w:val="009173DA"/>
    <w:rsid w:val="00924AA0"/>
    <w:rsid w:val="009259C4"/>
    <w:rsid w:val="00931A39"/>
    <w:rsid w:val="00936801"/>
    <w:rsid w:val="009373F7"/>
    <w:rsid w:val="00941597"/>
    <w:rsid w:val="009459F8"/>
    <w:rsid w:val="00955932"/>
    <w:rsid w:val="0095680F"/>
    <w:rsid w:val="00956A5E"/>
    <w:rsid w:val="009578C8"/>
    <w:rsid w:val="00960ED1"/>
    <w:rsid w:val="009614C4"/>
    <w:rsid w:val="00971917"/>
    <w:rsid w:val="00971F3E"/>
    <w:rsid w:val="00973C97"/>
    <w:rsid w:val="009752E3"/>
    <w:rsid w:val="00976207"/>
    <w:rsid w:val="009775E7"/>
    <w:rsid w:val="00980846"/>
    <w:rsid w:val="00990EF3"/>
    <w:rsid w:val="0099462F"/>
    <w:rsid w:val="009970EB"/>
    <w:rsid w:val="009A1DEC"/>
    <w:rsid w:val="009A5E13"/>
    <w:rsid w:val="009A72E9"/>
    <w:rsid w:val="009B39A9"/>
    <w:rsid w:val="009B5114"/>
    <w:rsid w:val="009C69FD"/>
    <w:rsid w:val="009C70EA"/>
    <w:rsid w:val="009C7AD0"/>
    <w:rsid w:val="009D59AD"/>
    <w:rsid w:val="009E0D9E"/>
    <w:rsid w:val="009E3FCF"/>
    <w:rsid w:val="009F40A5"/>
    <w:rsid w:val="009F7913"/>
    <w:rsid w:val="00A02738"/>
    <w:rsid w:val="00A168D9"/>
    <w:rsid w:val="00A236FF"/>
    <w:rsid w:val="00A264EB"/>
    <w:rsid w:val="00A275A5"/>
    <w:rsid w:val="00A27ED3"/>
    <w:rsid w:val="00A305D2"/>
    <w:rsid w:val="00A30CC6"/>
    <w:rsid w:val="00A32290"/>
    <w:rsid w:val="00A33DD9"/>
    <w:rsid w:val="00A41742"/>
    <w:rsid w:val="00A460A2"/>
    <w:rsid w:val="00A53B6D"/>
    <w:rsid w:val="00A55B5F"/>
    <w:rsid w:val="00A56E67"/>
    <w:rsid w:val="00A57FFB"/>
    <w:rsid w:val="00A62E7F"/>
    <w:rsid w:val="00A66148"/>
    <w:rsid w:val="00A67790"/>
    <w:rsid w:val="00A70F56"/>
    <w:rsid w:val="00A7305C"/>
    <w:rsid w:val="00A73AE4"/>
    <w:rsid w:val="00A75ED5"/>
    <w:rsid w:val="00A80DB1"/>
    <w:rsid w:val="00A80FC0"/>
    <w:rsid w:val="00A83AE5"/>
    <w:rsid w:val="00A84A90"/>
    <w:rsid w:val="00A8508E"/>
    <w:rsid w:val="00A908EB"/>
    <w:rsid w:val="00A93A40"/>
    <w:rsid w:val="00A93FF3"/>
    <w:rsid w:val="00A96BB4"/>
    <w:rsid w:val="00AA1610"/>
    <w:rsid w:val="00AA43D8"/>
    <w:rsid w:val="00AA7CB7"/>
    <w:rsid w:val="00AB1344"/>
    <w:rsid w:val="00AB4C74"/>
    <w:rsid w:val="00AB607B"/>
    <w:rsid w:val="00AB6FAA"/>
    <w:rsid w:val="00AB701F"/>
    <w:rsid w:val="00AB7543"/>
    <w:rsid w:val="00AC27E8"/>
    <w:rsid w:val="00AC2A10"/>
    <w:rsid w:val="00AD42FC"/>
    <w:rsid w:val="00AD6667"/>
    <w:rsid w:val="00AD71EE"/>
    <w:rsid w:val="00AE318A"/>
    <w:rsid w:val="00B0349F"/>
    <w:rsid w:val="00B05012"/>
    <w:rsid w:val="00B06896"/>
    <w:rsid w:val="00B12DCC"/>
    <w:rsid w:val="00B17B3D"/>
    <w:rsid w:val="00B25150"/>
    <w:rsid w:val="00B26510"/>
    <w:rsid w:val="00B31993"/>
    <w:rsid w:val="00B4366F"/>
    <w:rsid w:val="00B502EE"/>
    <w:rsid w:val="00B557C6"/>
    <w:rsid w:val="00B55AC7"/>
    <w:rsid w:val="00B60A0F"/>
    <w:rsid w:val="00B60AAF"/>
    <w:rsid w:val="00B615BD"/>
    <w:rsid w:val="00B63945"/>
    <w:rsid w:val="00B670EC"/>
    <w:rsid w:val="00B776C6"/>
    <w:rsid w:val="00B77771"/>
    <w:rsid w:val="00B8138C"/>
    <w:rsid w:val="00B8494B"/>
    <w:rsid w:val="00B84F04"/>
    <w:rsid w:val="00B87290"/>
    <w:rsid w:val="00B9239A"/>
    <w:rsid w:val="00B96104"/>
    <w:rsid w:val="00BA5BCB"/>
    <w:rsid w:val="00BB24EA"/>
    <w:rsid w:val="00BB7E97"/>
    <w:rsid w:val="00BC0B7D"/>
    <w:rsid w:val="00BC54C0"/>
    <w:rsid w:val="00BC633A"/>
    <w:rsid w:val="00BC6A86"/>
    <w:rsid w:val="00BC7F19"/>
    <w:rsid w:val="00BD12B9"/>
    <w:rsid w:val="00BE374C"/>
    <w:rsid w:val="00BF03D6"/>
    <w:rsid w:val="00C01C22"/>
    <w:rsid w:val="00C01DED"/>
    <w:rsid w:val="00C03672"/>
    <w:rsid w:val="00C10DE9"/>
    <w:rsid w:val="00C15A94"/>
    <w:rsid w:val="00C164F0"/>
    <w:rsid w:val="00C2150A"/>
    <w:rsid w:val="00C22568"/>
    <w:rsid w:val="00C25060"/>
    <w:rsid w:val="00C26DD7"/>
    <w:rsid w:val="00C27F86"/>
    <w:rsid w:val="00C33AAB"/>
    <w:rsid w:val="00C33ECF"/>
    <w:rsid w:val="00C34A14"/>
    <w:rsid w:val="00C3585D"/>
    <w:rsid w:val="00C41A09"/>
    <w:rsid w:val="00C529C8"/>
    <w:rsid w:val="00C53393"/>
    <w:rsid w:val="00C57BD3"/>
    <w:rsid w:val="00C57C0A"/>
    <w:rsid w:val="00C627F9"/>
    <w:rsid w:val="00C638FE"/>
    <w:rsid w:val="00C63946"/>
    <w:rsid w:val="00C63CE6"/>
    <w:rsid w:val="00C64905"/>
    <w:rsid w:val="00C66727"/>
    <w:rsid w:val="00C761EF"/>
    <w:rsid w:val="00C82264"/>
    <w:rsid w:val="00C87E4E"/>
    <w:rsid w:val="00CA0E51"/>
    <w:rsid w:val="00CA3FAB"/>
    <w:rsid w:val="00CA623C"/>
    <w:rsid w:val="00CB1924"/>
    <w:rsid w:val="00CB391C"/>
    <w:rsid w:val="00CB39FF"/>
    <w:rsid w:val="00CC01E9"/>
    <w:rsid w:val="00CC1DFF"/>
    <w:rsid w:val="00CC5A14"/>
    <w:rsid w:val="00CC5D36"/>
    <w:rsid w:val="00CD167D"/>
    <w:rsid w:val="00CD3C5D"/>
    <w:rsid w:val="00CE02C0"/>
    <w:rsid w:val="00CE2A45"/>
    <w:rsid w:val="00CE473B"/>
    <w:rsid w:val="00CE59F2"/>
    <w:rsid w:val="00CE79E7"/>
    <w:rsid w:val="00CF5C13"/>
    <w:rsid w:val="00CF6849"/>
    <w:rsid w:val="00CF78F0"/>
    <w:rsid w:val="00D05536"/>
    <w:rsid w:val="00D079F3"/>
    <w:rsid w:val="00D1432F"/>
    <w:rsid w:val="00D17F2A"/>
    <w:rsid w:val="00D22C35"/>
    <w:rsid w:val="00D310D3"/>
    <w:rsid w:val="00D31B70"/>
    <w:rsid w:val="00D36AFB"/>
    <w:rsid w:val="00D37ECD"/>
    <w:rsid w:val="00D40928"/>
    <w:rsid w:val="00D43797"/>
    <w:rsid w:val="00D46739"/>
    <w:rsid w:val="00D47696"/>
    <w:rsid w:val="00D55B7E"/>
    <w:rsid w:val="00D60691"/>
    <w:rsid w:val="00D65913"/>
    <w:rsid w:val="00D7042A"/>
    <w:rsid w:val="00D705AE"/>
    <w:rsid w:val="00D74B25"/>
    <w:rsid w:val="00D80852"/>
    <w:rsid w:val="00D923F2"/>
    <w:rsid w:val="00D9661E"/>
    <w:rsid w:val="00D97218"/>
    <w:rsid w:val="00DA11C0"/>
    <w:rsid w:val="00DA275B"/>
    <w:rsid w:val="00DB2784"/>
    <w:rsid w:val="00DB4F95"/>
    <w:rsid w:val="00DC22E6"/>
    <w:rsid w:val="00DC5ACA"/>
    <w:rsid w:val="00DE0123"/>
    <w:rsid w:val="00DE1A2A"/>
    <w:rsid w:val="00DE1B8D"/>
    <w:rsid w:val="00DF323D"/>
    <w:rsid w:val="00DF6568"/>
    <w:rsid w:val="00E05B9C"/>
    <w:rsid w:val="00E065DA"/>
    <w:rsid w:val="00E1041B"/>
    <w:rsid w:val="00E139F0"/>
    <w:rsid w:val="00E14927"/>
    <w:rsid w:val="00E14CEF"/>
    <w:rsid w:val="00E164C7"/>
    <w:rsid w:val="00E17DB5"/>
    <w:rsid w:val="00E22F7A"/>
    <w:rsid w:val="00E23C0A"/>
    <w:rsid w:val="00E30954"/>
    <w:rsid w:val="00E33AEC"/>
    <w:rsid w:val="00E341CB"/>
    <w:rsid w:val="00E35F21"/>
    <w:rsid w:val="00E4070C"/>
    <w:rsid w:val="00E4197D"/>
    <w:rsid w:val="00E47D3D"/>
    <w:rsid w:val="00E51EBA"/>
    <w:rsid w:val="00E57B6C"/>
    <w:rsid w:val="00E61282"/>
    <w:rsid w:val="00E6627A"/>
    <w:rsid w:val="00E669A6"/>
    <w:rsid w:val="00E838C1"/>
    <w:rsid w:val="00E85181"/>
    <w:rsid w:val="00E8607C"/>
    <w:rsid w:val="00E86F0B"/>
    <w:rsid w:val="00E929E7"/>
    <w:rsid w:val="00E9353B"/>
    <w:rsid w:val="00EA367D"/>
    <w:rsid w:val="00EA736E"/>
    <w:rsid w:val="00EA7F67"/>
    <w:rsid w:val="00EB5052"/>
    <w:rsid w:val="00EC06F9"/>
    <w:rsid w:val="00EC552D"/>
    <w:rsid w:val="00ED138F"/>
    <w:rsid w:val="00ED1B8C"/>
    <w:rsid w:val="00ED26C0"/>
    <w:rsid w:val="00ED3521"/>
    <w:rsid w:val="00ED7597"/>
    <w:rsid w:val="00ED7740"/>
    <w:rsid w:val="00ED7F9A"/>
    <w:rsid w:val="00EE03B4"/>
    <w:rsid w:val="00EE1898"/>
    <w:rsid w:val="00EE1AD4"/>
    <w:rsid w:val="00EE2190"/>
    <w:rsid w:val="00EE4E6C"/>
    <w:rsid w:val="00EE5B83"/>
    <w:rsid w:val="00EE6FC7"/>
    <w:rsid w:val="00EF0E84"/>
    <w:rsid w:val="00EF1231"/>
    <w:rsid w:val="00EF5D22"/>
    <w:rsid w:val="00F06B19"/>
    <w:rsid w:val="00F100C7"/>
    <w:rsid w:val="00F12974"/>
    <w:rsid w:val="00F14D99"/>
    <w:rsid w:val="00F157DA"/>
    <w:rsid w:val="00F20BB0"/>
    <w:rsid w:val="00F219B9"/>
    <w:rsid w:val="00F227FF"/>
    <w:rsid w:val="00F255BD"/>
    <w:rsid w:val="00F270A7"/>
    <w:rsid w:val="00F3541D"/>
    <w:rsid w:val="00F3671E"/>
    <w:rsid w:val="00F51653"/>
    <w:rsid w:val="00F52099"/>
    <w:rsid w:val="00F5398D"/>
    <w:rsid w:val="00F54DA7"/>
    <w:rsid w:val="00F61950"/>
    <w:rsid w:val="00F62471"/>
    <w:rsid w:val="00F665DC"/>
    <w:rsid w:val="00F70656"/>
    <w:rsid w:val="00F72E8F"/>
    <w:rsid w:val="00F761DD"/>
    <w:rsid w:val="00F7656D"/>
    <w:rsid w:val="00F76A8E"/>
    <w:rsid w:val="00F8186F"/>
    <w:rsid w:val="00F81D01"/>
    <w:rsid w:val="00F92894"/>
    <w:rsid w:val="00F9670D"/>
    <w:rsid w:val="00F97F29"/>
    <w:rsid w:val="00FA11F2"/>
    <w:rsid w:val="00FA6501"/>
    <w:rsid w:val="00FA6AF3"/>
    <w:rsid w:val="00FA6E7E"/>
    <w:rsid w:val="00FA77C5"/>
    <w:rsid w:val="00FA7D45"/>
    <w:rsid w:val="00FA7E56"/>
    <w:rsid w:val="00FB1D8B"/>
    <w:rsid w:val="00FB59C7"/>
    <w:rsid w:val="00FB66AB"/>
    <w:rsid w:val="00FC12FE"/>
    <w:rsid w:val="00FD03C1"/>
    <w:rsid w:val="00FD0479"/>
    <w:rsid w:val="00FD2D90"/>
    <w:rsid w:val="00FD31A6"/>
    <w:rsid w:val="00FD4D22"/>
    <w:rsid w:val="00FD5760"/>
    <w:rsid w:val="00FD5A32"/>
    <w:rsid w:val="00FD6C97"/>
    <w:rsid w:val="00FE2532"/>
    <w:rsid w:val="00FE4473"/>
    <w:rsid w:val="00FF05E0"/>
    <w:rsid w:val="233D3CB4"/>
    <w:rsid w:val="6DA54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subSup"/>
    <m:wrapRight m:val="1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line="480" w:lineRule="auto"/>
      <w:outlineLvl w:val="0"/>
    </w:pPr>
    <w:rPr>
      <w:bCs/>
      <w:kern w:val="44"/>
      <w:sz w:val="36"/>
      <w:szCs w:val="44"/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4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Subtitle"/>
    <w:basedOn w:val="1"/>
    <w:next w:val="1"/>
    <w:link w:val="3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Title"/>
    <w:basedOn w:val="1"/>
    <w:next w:val="1"/>
    <w:link w:val="32"/>
    <w:qFormat/>
    <w:uiPriority w:val="0"/>
    <w:pPr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Hyperlink"/>
    <w:unhideWhenUsed/>
    <w:uiPriority w:val="99"/>
    <w:rPr>
      <w:color w:val="0000FF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22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23">
    <w:name w:val="批注框文本 字符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文档结构图 字符"/>
    <w:link w:val="5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5">
    <w:name w:val="标题 1 字符"/>
    <w:link w:val="2"/>
    <w:qFormat/>
    <w:uiPriority w:val="9"/>
    <w:rPr>
      <w:bCs/>
      <w:kern w:val="44"/>
      <w:sz w:val="36"/>
      <w:szCs w:val="44"/>
    </w:rPr>
  </w:style>
  <w:style w:type="character" w:customStyle="1" w:styleId="26">
    <w:name w:val="标题 2 字符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7">
    <w:name w:val="标题 3 字符"/>
    <w:link w:val="4"/>
    <w:qFormat/>
    <w:uiPriority w:val="9"/>
    <w:rPr>
      <w:b/>
      <w:bCs/>
      <w:kern w:val="2"/>
      <w:sz w:val="32"/>
      <w:szCs w:val="32"/>
    </w:rPr>
  </w:style>
  <w:style w:type="paragraph" w:customStyle="1" w:styleId="28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9">
    <w:name w:val="批注文字 字符"/>
    <w:basedOn w:val="18"/>
    <w:link w:val="6"/>
    <w:semiHidden/>
    <w:qFormat/>
    <w:uiPriority w:val="99"/>
    <w:rPr>
      <w:kern w:val="2"/>
      <w:sz w:val="21"/>
      <w:szCs w:val="22"/>
    </w:rPr>
  </w:style>
  <w:style w:type="character" w:customStyle="1" w:styleId="30">
    <w:name w:val="批注主题 字符"/>
    <w:basedOn w:val="29"/>
    <w:link w:val="15"/>
    <w:semiHidden/>
    <w:qFormat/>
    <w:uiPriority w:val="99"/>
    <w:rPr>
      <w:b/>
      <w:bCs/>
      <w:kern w:val="2"/>
      <w:sz w:val="21"/>
      <w:szCs w:val="22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标题 字符"/>
    <w:basedOn w:val="18"/>
    <w:link w:val="14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3">
    <w:name w:val="副标题 字符"/>
    <w:basedOn w:val="18"/>
    <w:link w:val="12"/>
    <w:qFormat/>
    <w:uiPriority w:val="99"/>
    <w:rPr>
      <w:rFonts w:ascii="Cambria" w:hAnsi="Cambria"/>
      <w:b/>
      <w:bCs/>
      <w:kern w:val="28"/>
      <w:sz w:val="32"/>
      <w:szCs w:val="32"/>
    </w:rPr>
  </w:style>
  <w:style w:type="paragraph" w:customStyle="1" w:styleId="34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color w:val="36609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93731-7B10-4888-95E7-A89CF90B8C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1042</Words>
  <Characters>5943</Characters>
  <Lines>49</Lines>
  <Paragraphs>13</Paragraphs>
  <TotalTime>637</TotalTime>
  <ScaleCrop>false</ScaleCrop>
  <LinksUpToDate>false</LinksUpToDate>
  <CharactersWithSpaces>6972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2015-03-16T23:40:00Z</dcterms:created>
  <dc:creator>Administrator</dc:creator>
  <cp:lastModifiedBy>Administrator</cp:lastModifiedBy>
  <cp:lastPrinted>2015-06-28T09:02:00Z</cp:lastPrinted>
  <dcterms:modified xsi:type="dcterms:W3CDTF">2020-10-21T00:52:38Z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